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铝的残留量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Hans"/>
        </w:rPr>
        <w:t>含铝食品添加剂，在食品中作为膨松剂、稳定剂使用，使用后会产生铝残留。《食品安全国家标准食品添加剂使用标准》（GB2760-20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Hans"/>
        </w:rPr>
        <w:t>4）中规定，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CN"/>
        </w:rPr>
        <w:t>糕点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Hans"/>
        </w:rPr>
        <w:t>中铝的最大残留限量值为100mg/kg。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CN"/>
        </w:rPr>
        <w:t>糕点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Hans"/>
        </w:rPr>
        <w:t>中铝的残留量超标的原因，可能是个别经营者为增加产品口感，在生产加工过程中超限量使用含铝添加剂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CN"/>
        </w:rPr>
        <w:t>。</w:t>
      </w:r>
    </w:p>
    <w:p>
      <w:pPr>
        <w:spacing w:line="594" w:lineRule="exact"/>
        <w:ind w:firstLine="640" w:firstLineChars="200"/>
        <w:rPr>
          <w:rFonts w:hint="default" w:ascii="黑体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二、联苯菊酯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1"/>
          <w:szCs w:val="31"/>
          <w:lang w:val="en-US" w:eastAsia="zh-CN"/>
        </w:rPr>
        <w:t>联苯菊酯属于拟除虫菊酯类农药，常用于谷物、果树、蔬菜等作物杀虫、杀螨。长期食用联苯菊酯超标的食品，对人体健康有一定影响。《食品安全国家标准食品中农药最大残留限量》（GB2763-2026）中规定，柑、橘中联苯菊酯残留限量为不得超过0.05mg/kg。柑、橘中联苯菊酯残留量超标的原因，可能是为快速控制虫害，加大用药量或未遵守采摘间隔期规定，致使上市销售的产品中残留量超标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WU4ZmY5MTYxNzhlYzM3MDdlZmU2ZjYyMzQ4Mz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99D7CF0"/>
    <w:rsid w:val="0A2246B7"/>
    <w:rsid w:val="0B23740C"/>
    <w:rsid w:val="0B511E0E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6E911A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3007982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FAD0645"/>
    <w:rsid w:val="4FC70334"/>
    <w:rsid w:val="4FD60C7C"/>
    <w:rsid w:val="52D4703A"/>
    <w:rsid w:val="534230F9"/>
    <w:rsid w:val="54D163A0"/>
    <w:rsid w:val="555B5CD3"/>
    <w:rsid w:val="55B10CC6"/>
    <w:rsid w:val="56BB2028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E56437C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D740415"/>
    <w:rsid w:val="6FAC4EBB"/>
    <w:rsid w:val="730C532F"/>
    <w:rsid w:val="73B2774B"/>
    <w:rsid w:val="740B3C12"/>
    <w:rsid w:val="74E00729"/>
    <w:rsid w:val="75057978"/>
    <w:rsid w:val="75202347"/>
    <w:rsid w:val="7593147D"/>
    <w:rsid w:val="76141C95"/>
    <w:rsid w:val="76246CC8"/>
    <w:rsid w:val="76D75FC2"/>
    <w:rsid w:val="77887501"/>
    <w:rsid w:val="77E37BF6"/>
    <w:rsid w:val="7800002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3732</Words>
  <Characters>4088</Characters>
  <Lines>22</Lines>
  <Paragraphs>6</Paragraphs>
  <TotalTime>8</TotalTime>
  <ScaleCrop>false</ScaleCrop>
  <LinksUpToDate>false</LinksUpToDate>
  <CharactersWithSpaces>4089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2019-04-18T20:31:00Z</dcterms:created>
  <dc:creator>SDWM</dc:creator>
  <cp:lastModifiedBy>Administrator</cp:lastModifiedBy>
  <cp:lastPrinted>2016-09-11T18:58:00Z</cp:lastPrinted>
  <dcterms:modified xsi:type="dcterms:W3CDTF">2026-04-23T11:28:44Z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2991D34F460D42889566F23E2B578CA6_13</vt:lpwstr>
  </property>
  <property fmtid="{D5CDD505-2E9C-101B-9397-08002B2CF9AE}" pid="4" name="KSOTemplateDocerSaveRecord">
    <vt:lpwstr>eyJoZGlkIjoiMDgzMWU4ZmY5MTYxNzhlYzM3MDdlZmU2ZjYyMzQ4MzAiLCJ1c2VySWQiOiIxMjM5NTU3NDUxIn0=</vt:lpwstr>
  </property>
</Properties>
</file>