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37E9B"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 w14:paraId="2BF4D4B3">
      <w:pPr>
        <w:widowControl/>
        <w:shd w:val="clear" w:color="auto" w:fill="FFFFFF"/>
        <w:jc w:val="center"/>
        <w:outlineLvl w:val="0"/>
        <w:rPr>
          <w:rFonts w:hint="eastAsia" w:ascii="方正小标宋_GBK" w:hAnsi="PingFangSC-Medium" w:eastAsia="方正小标宋_GBK" w:cs="宋体"/>
          <w:color w:val="222222"/>
          <w:kern w:val="36"/>
          <w:sz w:val="36"/>
          <w:szCs w:val="36"/>
        </w:rPr>
      </w:pPr>
      <w:r>
        <w:rPr>
          <w:rFonts w:hint="eastAsia" w:ascii="方正小标宋_GBK" w:hAnsi="PingFangSC-Medium" w:eastAsia="方正小标宋_GBK" w:cs="宋体"/>
          <w:color w:val="222222"/>
          <w:kern w:val="36"/>
          <w:sz w:val="36"/>
          <w:szCs w:val="36"/>
        </w:rPr>
        <w:t>部分不合格项目</w:t>
      </w:r>
      <w:bookmarkStart w:id="0" w:name="_GoBack"/>
      <w:bookmarkEnd w:id="0"/>
      <w:r>
        <w:rPr>
          <w:rFonts w:hint="eastAsia" w:ascii="方正小标宋_GBK" w:hAnsi="PingFangSC-Medium" w:eastAsia="方正小标宋_GBK" w:cs="宋体"/>
          <w:color w:val="222222"/>
          <w:kern w:val="36"/>
          <w:sz w:val="36"/>
          <w:szCs w:val="36"/>
        </w:rPr>
        <w:t>小知识</w:t>
      </w:r>
    </w:p>
    <w:p w14:paraId="44762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一、噻虫胺</w:t>
      </w:r>
    </w:p>
    <w:p w14:paraId="308FC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豇豆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中的最大残留限量值为0.0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1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mg/kg。噻虫胺超标的原因，可能是菜农为快速控制虫害加大用药量，或未遵守采摘间隔期规定，致使上市销售时产品中的药物残留量未降解至标准限量以下。</w:t>
      </w:r>
    </w:p>
    <w:p w14:paraId="20DC9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二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、噻虫嗪</w:t>
      </w:r>
    </w:p>
    <w:p w14:paraId="2732C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噻虫嗪是一种全新结构的第二代烟碱类高效低毒杀虫剂，对害虫具有胃毒、触杀及内吸活性，用于叶面喷雾及土壤灌根处理。少量的残留不会引起人体急性中毒，但长期食用噻虫嗪超标的食品，对人体健康可能有一定影响。《食品安全国家标准 食品中农药最大残留限量》（GB 2763-2021）中规定，噻虫嗪在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豇豆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中的最大残留限量值为0.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3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mg/kg。噻虫嗪超标的原因，可能是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菜农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为快速控制虫害加大用药量，或未遵守采摘间隔期规定，致使上市销售时产品中的药物残留量未降解至标准限量以下。</w:t>
      </w:r>
    </w:p>
    <w:p w14:paraId="26C4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br w:type="page"/>
      </w:r>
    </w:p>
    <w:p w14:paraId="600EE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三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吡虫啉</w:t>
      </w:r>
    </w:p>
    <w:p w14:paraId="082E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吡虫啉属氯化烟酰类杀虫剂，具有广谱、高效、低毒等特点。少量的残留不会引起人体急性中毒，但长期食用吡虫啉超标的食品，对人体健康可能有一定影响。《食品安全国家标准 食品中农药最大残留限量》（GB 2763-2021）中规定，吡虫啉在普通白菜中的最大残留限量值为0.5mg/kg。吡虫啉超标的原因，可能是菜农为快速控制虫害加大用药量，或未遵守采摘间隔期规定，致使上市销售时产品中的药物残留量未降解至标准限量以下。</w:t>
      </w:r>
    </w:p>
    <w:p w14:paraId="46F93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四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、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恩诺沙星</w:t>
      </w:r>
    </w:p>
    <w:p w14:paraId="7AA9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《食品安全国家标准 食品中兽药最大残留限量》（GB 31650-2019）中规定，</w:t>
      </w:r>
      <w:r>
        <w:rPr>
          <w:rFonts w:hint="eastAsia" w:ascii="方正仿宋_GBK" w:hAnsi="Calibri" w:eastAsia="方正仿宋_GBK" w:cs="Times New Roman"/>
          <w:sz w:val="31"/>
          <w:szCs w:val="31"/>
          <w:lang w:val="en-US" w:eastAsia="zh-CN"/>
        </w:rPr>
        <w:t>鸡肉</w:t>
      </w:r>
      <w:r>
        <w:rPr>
          <w:rFonts w:hint="eastAsia" w:ascii="方正仿宋_GBK" w:hAnsi="Calibri" w:eastAsia="方正仿宋_GBK" w:cs="Times New Roman"/>
          <w:sz w:val="31"/>
          <w:szCs w:val="31"/>
          <w:lang w:eastAsia="zh-CN"/>
        </w:rPr>
        <w:t>中的恩诺沙星（含环丙沙星）最大限值为≤100μg/kg。恩诺沙星超标的原因，可能是在养殖过程中为快速控制疫病，养殖户违规加大用药量或不遵守休药期规定，致使产品上市销售时药物残留超标。</w:t>
      </w:r>
    </w:p>
    <w:p w14:paraId="0C737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</w:p>
    <w:p w14:paraId="13719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</w:p>
    <w:p w14:paraId="5076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Calibri" w:eastAsia="方正仿宋_GBK" w:cs="Times New Roman"/>
          <w:sz w:val="31"/>
          <w:szCs w:val="31"/>
          <w:lang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293DC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1C4913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wYmFmMmZlYmZlMDkzZDBmODNjYTIzMzkyOTU4YW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5508D8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3072358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848</Words>
  <Characters>915</Characters>
  <Lines>1</Lines>
  <Paragraphs>1</Paragraphs>
  <TotalTime>2</TotalTime>
  <ScaleCrop>false</ScaleCrop>
  <LinksUpToDate>false</LinksUpToDate>
  <CharactersWithSpaces>923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haiyan</cp:lastModifiedBy>
  <cp:lastPrinted>2016-09-15T18:58:00Z</cp:lastPrinted>
  <dcterms:modified xsi:type="dcterms:W3CDTF">2024-08-21T10:36:28Z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F46EFFB5EC0D4DB5A641BE2063BCF22F</vt:lpwstr>
  </property>
</Properties>
</file>