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BDB44">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库尔勒市交通运输局行政许可公示台账（202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月1日至</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月</w:t>
      </w:r>
      <w:r>
        <w:rPr>
          <w:rFonts w:hint="eastAsia" w:ascii="方正小标宋_GBK" w:hAnsi="方正小标宋_GBK" w:eastAsia="方正小标宋_GBK" w:cs="方正小标宋_GBK"/>
          <w:sz w:val="44"/>
          <w:szCs w:val="44"/>
          <w:lang w:val="en-US" w:eastAsia="zh-CN"/>
        </w:rPr>
        <w:t>30</w:t>
      </w:r>
      <w:r>
        <w:rPr>
          <w:rFonts w:hint="eastAsia" w:ascii="方正小标宋_GBK" w:hAnsi="方正小标宋_GBK" w:eastAsia="方正小标宋_GBK" w:cs="方正小标宋_GBK"/>
          <w:sz w:val="44"/>
          <w:szCs w:val="44"/>
        </w:rPr>
        <w:t>日）</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7"/>
        <w:gridCol w:w="1669"/>
        <w:gridCol w:w="1087"/>
        <w:gridCol w:w="3188"/>
        <w:gridCol w:w="1854"/>
      </w:tblGrid>
      <w:tr w14:paraId="3C92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557075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lang w:val="en-US" w:eastAsia="zh-CN" w:bidi="ar"/>
              </w:rPr>
              <w:t>序号</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7632E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lang w:val="en-US" w:eastAsia="zh-CN" w:bidi="ar"/>
              </w:rPr>
              <w:t>经营者名称</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2143B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lang w:val="en-US" w:eastAsia="zh-CN" w:bidi="ar"/>
              </w:rPr>
              <w:t>经营许可证字号</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37C77D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lang w:val="en-US" w:eastAsia="zh-CN" w:bidi="ar"/>
              </w:rPr>
              <w:t>经营地址</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8C3A3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lang w:val="en-US" w:eastAsia="zh-CN" w:bidi="ar"/>
              </w:rPr>
              <w:t>经营范围</w:t>
            </w:r>
          </w:p>
        </w:tc>
      </w:tr>
      <w:tr w14:paraId="4C56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5"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B9C7EA5">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427970">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程</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想</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E17CA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巴652801003106</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EF4A25">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新疆巴音郭楞蒙古自治州库尔勒市新城辖区团结南路69号梨园春花苑11栋5单元2层202（流动）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371AB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20AF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25E1F5A">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33DA435">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巴州源百恒商贸有限公司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3F5289">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巴652801003105</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822BA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新疆巴州库尔勒市铁克其乡建国南路49号新疆九鼎梨城农产品批发市场果菜交易大厅23号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05504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道路普通货物运输,货物专用运输（冷藏保鲜）</w:t>
            </w:r>
          </w:p>
        </w:tc>
      </w:tr>
      <w:tr w14:paraId="5FAF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29D5EF5">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D4A88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何</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13CB31">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巴652801003104</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623F050">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新疆巴音郭楞蒙古自治州库尔勒市新城辖区新城南路11巷11栋3-601号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4469F5">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2D82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CEDAF90">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EEE5170">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新疆捷信百汇商贸有限公司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DA200D">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巴652801003103</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ECE44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新疆巴音郭楞蒙古自治州库尔勒市铁克其乡迎宾社区迎宾路南八巷2-18号2层A区69号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EF8F1D">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货物专用运输（罐式容器）</w:t>
            </w:r>
          </w:p>
        </w:tc>
      </w:tr>
      <w:tr w14:paraId="5CD7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2A38490">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5</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1EB755">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新疆原嘉石油工程技术有限公司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907F7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巴652801003101</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5B700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新疆巴州库尔勒市建设辖区东山坡314国道51号4栋1层01-29号房屋</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F910FBE">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0212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3228D99">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6</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5C88BA">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巴州盛瀚运输有限公司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EF552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巴652801003100</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FD0C4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新疆巴音郭楞蒙古自治州库尔勒市萨依巴格街道佳鑫社区丝路楼兰酒店巴州商协会集中办公大楼3楼305室C区59号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B3E575">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0778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9B99D28">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7</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9FEB58">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巴州伟刚工程机械设备租赁有限公司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1F860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巴652801003099</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AED76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新疆巴音郭楞蒙古自治州库尔勒市建设辖区314国道51号13栋1层01号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C0132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1FE6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BD57122">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8</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25C11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朱</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波</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939F7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巴652801003098</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EBF42A">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新疆巴音郭楞蒙古自治州库尔勒市铁克其乡团结南路12号冠农花园城邦50栋1单元24层2402</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2C8828">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3301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E645D7C">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9</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E66F1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新疆中恒运输有限公司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11976A">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巴652801003096</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C1A7C0">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新疆巴州库尔勒市218国道681.5公里处平房(库市荒山荒滩规划三期5号)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CD67B8">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3927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E5F827C">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10</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56793B">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新疆迈恒建设工程有限公司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326E70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巴652801003095</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03187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新疆巴州库尔勒市218国道681.5公里处</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791E7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0410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4843C98">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11</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3650DD">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库尔勒昀杰石油技术服务有限公司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4B2AD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巴652801003093</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8B436B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新疆巴音郭楞蒙古自治州库尔勒市石化大道丝路华庭小区内25-42,25-37号-2门面</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58DE9B">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0FD3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2E21DEA">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12</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324751">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陈</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平</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38EF5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巴652801003092</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7EF0E8">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新疆巴音郭楞蒙古自治州库尔勒市新城辖区延安路37号29栋1层4单元101（流动）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8807C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61A2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46BC6FF">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13</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EDE22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王</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中</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8584E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巴652801003091</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646E70">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新疆巴州库尔勒市铁克其乡65号亿盛大厦1栋1层01-5号（流动）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532C7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5E93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2D26E73">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14</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D390D6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吴</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震</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6A353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巴652801003090</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1D47C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新疆巴音郭楞蒙古自治州库尔勒市友好路辖区交通东路北一巷13号金冠小区6栋3单元3层301（流动）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64B6A2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5F00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940B753">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15</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49117D">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新疆秦园宝利物流运输有限公司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8C1C6E">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巴652801003089</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26B5F9">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新疆巴音郭楞蒙古自治州库尔勒市铁克其乡迎宾社区迎宾路南八巷2-18号2层Y区04号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62960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6594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D3CB92D">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16</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9E4B6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新疆西域汇通运输有限公司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178A60">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巴652801003088</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65D113">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新疆巴音郭楞蒙古自治州库尔勒市铁克其乡且末路71号港龙仓储3栋1层09号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05BBEB">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235C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3314C65">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17</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1D985E">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刘</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9E1989">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巴652801003087</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D63633">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新疆巴州库尔勒市梨香辖区石化大道177号唐都大厦1栋3单元12层1201</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371C1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7C06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01377AB">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18</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B42615">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鲁</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杰</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CD5943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巴652801003086</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3F910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新疆巴音郭楞蒙古自治州库尔勒市团结辖区建国北路126华山龙湖苑61栋5单元301</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9402DA">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5FFC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E50837C">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19</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0EB5FD">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刘</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宾</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562F79">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巴652801003084</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8EF722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新疆巴音郭楞蒙古自治州库尔勒市萨依巴格辖区人民东路33号鑫望角商业广场三层304室公位A区127号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22115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6A98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3D6C558">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20</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490E4D">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新疆中筑盛国建设工程管理有限公司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B74F8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巴652801003083</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954EF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新疆巴音郭楞蒙古自治州库尔勒市建设路辖区索克巴格路50号汇东商城2栋7层10号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C6CEDE">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6873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D749F62">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21</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90B18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新疆振远运输有限公司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E6B038">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巴652801003082</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B83905">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新疆巴州库尔勒市乐悟北路80号吉顺物流信息市场12（63）栋6（07）号房</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00FF31">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0347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CC7147B">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22</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33FCD5">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巴州锐铭博创石油科技有限公司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F2871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巴652801003081</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8B045D">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新疆巴音郭楞蒙古自治州库尔勒市新城辖区石化路141号小区C座11号房</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500D0A">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15DA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9E12DFF">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23</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EEE183">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冉</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义</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6070FE">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巴652801003080</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F0F1F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新疆巴州库尔勒市库尔勒经济技术开发区蓝天路886号新兴花园8栋3层2单元301室</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D8D90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73C2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F711006">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24</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1F8C38">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巴州久远石油技术服务有限公司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F044E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巴652801003079</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11E5A9">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新疆巴州库尔勒市老314国道新疆四运集团院内8号门面</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B25871">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2A30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A3A83C2">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25</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94B74A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何</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军</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691340">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巴652801003078</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C5D0C78">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新疆巴音郭楞蒙古自治州库尔勒市库尔勒经济技术开发区纪元路153号翰唐锦庭5栋4层3单元402室</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332B6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5C28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1724A45">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26</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6B012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新疆博睿恒信建筑工程有限公司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C3A45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巴652801003077</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B133593">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新疆巴州库尔勒市塔指西路11号天云大厦2幢2层201号商铺</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C37730">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2E33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CFBB3FC">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27</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67C9C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阿</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·托</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提</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91DE9A">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巴652801003076</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815419">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新疆巴音郭楞蒙古自治州库尔勒市丝路辖区喀拉苏路95号艾兰巴格家园15栋1单元10层1003</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7F410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1554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1"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AF338D7">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28</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99C9A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艾</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·依</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山</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E7B59A">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巴652801003075</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018251">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新疆巴州库尔勒市建设路辖区塔指西路成功欧式花园8栋5层2单元502</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4B435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15A7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0768C3E">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29</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0B8E8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巴州昊天后勤管理服务有限公司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08B8C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巴652801003073</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38DAE8">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新疆巴州库尔勒经济技术开发区海宝国际商贸城259-02-40</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4A5FD8">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货物专用运输（罐式容器）</w:t>
            </w:r>
          </w:p>
        </w:tc>
      </w:tr>
      <w:tr w14:paraId="5229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A6EC05F">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30</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91798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新疆勤赢供应链管理有限公司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953FB9">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巴652801003072</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EA5911">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新疆巴州库尔勒市梨香辖区兴康路52号和福综合办公楼1栋1至2层01号113室</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D8DEF4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49ECB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5229DCC">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31</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09C168">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新疆泽斌启航运输有限公司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4A223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巴652801003071</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0790F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新疆巴州库尔勒市库尔勒经济技术开发区库尔勒愿暻智慧生态产业新城243栋1层27号-1</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5111ED">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3273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406882E">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32</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1E45AE">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张</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玲</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4659F1">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巴652801003070</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7BAC9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新疆巴音郭楞蒙古自治州库尔勒市萨依巴格辖区人民东路6号盛荣公寓1栋1单元8层806号（流动）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A323C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货物专用运输（罐式容器）</w:t>
            </w:r>
          </w:p>
        </w:tc>
      </w:tr>
      <w:tr w14:paraId="3603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F3F07C2">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33</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D449760">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新疆天成华鑫建筑劳务分包有限公司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86D68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巴652801003069</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35C7C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新疆巴州库尔勒市库尔勒经济技术开发区乐悟路95号星盛建材城1栋1层08号-1</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5D968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21215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95B2885">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34</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79327B">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邹</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安</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3BC880">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巴652801003068</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0CD3AAE">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新疆巴音郭楞蒙古自治州库尔勒市新城辖区石化大道14号文轩阁6栋2单元3层302（流动）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96EF7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5CD4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98B612A">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35</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0B6DA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阿</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·巴</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提</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9E84A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巴652801003067</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28A15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新疆巴音郭楞蒙古自治州库尔勒市兰干乡下户村一组130号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87A9A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0363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3789089">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36</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BCD078">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李</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华</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A3844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巴652801003066</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26988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巴州库尔勒市石化大道47号梨香水韵123栋2单元404</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CD8380A">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6C79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EBBF99E">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37</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169821">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李</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F198F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巴652801003065</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F23323">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新疆巴音郭楞蒙古自治州库尔勒市新城辖区石化大道132号玫瑰庄园23栋4单元6层602号（流动）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99DE2DB">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1B5B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0079DEE">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38</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1D6F6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吴</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爽</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936C6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巴652801003064</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D2B6C5">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新疆巴州库尔勒市包头湖农场八队19号（流动）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6733CBA">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大型物件运输</w:t>
            </w:r>
          </w:p>
        </w:tc>
      </w:tr>
      <w:tr w14:paraId="112A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00F0A19">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39</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0A60CE3">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巴州珉拓建材有限公司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C7F84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巴652801003063</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FAB92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新疆巴音郭楞蒙古自治州库尔勒市上库高新技术产业开发区石化园上库大道西段281号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423DDB">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4413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F063F8C">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40</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1320B33">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许</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峰</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864AA2">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巴652801003062</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92F16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巴州库尔勒市铁克其乡迎宾路98号智慧嘉苑1栋3单元8层802</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8F21033">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640B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8ADE60E">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41</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C54EF55">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新疆沃安建筑工程有限公司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DBF23C">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巴652801003060</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2D8CF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巴州库尔勒市梨香辖区兴康路52号和福综合办公楼1号楼3层328号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2237F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217D5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97C2121">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42</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3161A31">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新疆信达联城商贸有限公司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9ED433">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巴652801003056</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BF0243">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新疆巴州库尔勒市乐悟北路80号吉顺物流信息市场3栋5号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7FE77F2">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14:paraId="5F9C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4DB3B11">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43</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00368B">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新疆鑫力顺达物流有限公司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071D6B">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巴652801003053</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92F8F9">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新疆巴州库尔勒市火车东站货场东北侧龙山综合市场内138-2-1-21号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DB382D">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大型物件运输,道路普通货物运输,货物专用运输（罐式容器）</w:t>
            </w:r>
          </w:p>
        </w:tc>
      </w:tr>
      <w:tr w14:paraId="0D33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3411F16">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44</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843D6E">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新疆中基商混建材有限公司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AD235A">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巴652801003051</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8DB075">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新疆巴州库尔勒市迎宾辖区延安路46号一品嘉园13栋2层06</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047F3E">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道路普通货物运输,货物专用运输（罐式容器）</w:t>
            </w:r>
          </w:p>
        </w:tc>
      </w:tr>
      <w:tr w14:paraId="38F0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A343458">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45</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C4297E">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罗</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栋</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3D0B66">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巴652800048057</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9C4E2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新疆巴州库尔勒市建设辖区香梨大道50号新悦福园商业街4幢3层7-6号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82B416">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货物专用运输（罐式容器）</w:t>
            </w:r>
          </w:p>
        </w:tc>
      </w:tr>
      <w:tr w14:paraId="2D8F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7F46E06">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46</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4AF64C">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巴州重广达运输有限公司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B67CD1">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巴652800051557</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AAEBA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新疆巴州库尔勒市龙山综合市场138-8-1-1号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7873855">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货物专用运输（集装箱）,道路普通货物运输,大型物件运输</w:t>
            </w:r>
          </w:p>
        </w:tc>
      </w:tr>
      <w:tr w14:paraId="02F9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BF9D572">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47</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95774D">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巴州鑫沃运输有限公司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0DDBF19">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巴652800050146</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34486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新疆维吾尔自治区巴音郭楞蒙古自治州库尔勒市华凌市场物流区2-7#-9#</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04216F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道路普通货物运输,大型物件运输</w:t>
            </w:r>
          </w:p>
        </w:tc>
      </w:tr>
      <w:tr w14:paraId="7845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A1949B9">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48</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3E04AC">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刘</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伟</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F893C8">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巴652800051045</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2A117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新疆巴州库尔勒市朝阳街道石化大道72号华夏名门22号楼三单元602室（流动）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F22DC49">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货物专用运输（冷藏保鲜）,道路普通货物运输</w:t>
            </w:r>
          </w:p>
        </w:tc>
      </w:tr>
      <w:tr w14:paraId="21A9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8"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ED3328">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49</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19C665">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库尔勒美盈化工有限公司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5C89D8">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巴652800041508</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0D64CC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库尔勒市经济开发区石化路西侧、华州路北侧</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406B99">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货物专用运输（集装箱）</w:t>
            </w:r>
          </w:p>
        </w:tc>
      </w:tr>
      <w:tr w14:paraId="7B08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3A6FB26">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50</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67576C">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巴州世隆物流有限公司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367DEA">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巴652800022665</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9B0C409">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新疆巴州库尔勒市建国北路西一巷10号晨光力源苑7幢1-2层01号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D99100">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货物专用运输（罐式容器）,道路普通货物运输,大型物件运输</w:t>
            </w:r>
          </w:p>
        </w:tc>
      </w:tr>
      <w:tr w14:paraId="585C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B2F1823">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51</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49F09A">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巴州楚鹏商贸有限公司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CC78975">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巴652800042801</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3391C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新疆巴州库尔勒市建国南路华山龙湖苑16幢1-301室</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BC4FDA">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货物专用运输（罐式容器）,道路普通货物运输</w:t>
            </w:r>
          </w:p>
        </w:tc>
      </w:tr>
      <w:tr w14:paraId="722C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D4C8DD3">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52</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C8BCA4">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巴州天贺运输有限公司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7EB351">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巴652801000106</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1E6283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新疆巴州库尔勒市火车东站货场东北侧“龙山综合市场”138-11-1-18号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5FC85D4">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货物专用运输（集装箱）,道路普通货物运输,大型物件运输</w:t>
            </w:r>
          </w:p>
        </w:tc>
      </w:tr>
      <w:tr w14:paraId="3FC4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12952D1">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53</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A81D4F">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巴州卡普蓝道路运输有限公司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7B0F6A">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巴652801002401</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91282F">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新疆巴音郭楞蒙古自治州库尔勒市建设路辖区314国道51号4栋1层外25号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ABF208">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货物专用运输（集装箱）,道路普通货物运输</w:t>
            </w:r>
          </w:p>
        </w:tc>
      </w:tr>
      <w:tr w14:paraId="6178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6782F02">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54</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0F3E80">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巴州通卓商贸有限公司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BED754">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巴652801002972</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EB6817">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新疆巴州库尔勒市火车东站货场东北侧龙山综合市场内138-1-1-60号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24292D">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道路普通货物运输,大型物件运输</w:t>
            </w:r>
          </w:p>
        </w:tc>
      </w:tr>
      <w:tr w14:paraId="21EA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3CC2F1F">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55</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22158A">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巴州军旭商贸有限责任公司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43BBEF">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巴652800042222</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277EA3">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w:t>
            </w:r>
            <w:bookmarkStart w:id="0" w:name="_GoBack"/>
            <w:bookmarkEnd w:id="0"/>
            <w:r>
              <w:rPr>
                <w:rFonts w:hint="eastAsia" w:ascii="仿宋_GB2312" w:hAnsi="仿宋_GB2312" w:eastAsia="仿宋_GB2312" w:cs="仿宋_GB2312"/>
                <w:i w:val="0"/>
                <w:iCs w:val="0"/>
                <w:caps w:val="0"/>
                <w:color w:val="000000"/>
                <w:spacing w:val="0"/>
                <w:kern w:val="0"/>
                <w:sz w:val="32"/>
                <w:szCs w:val="32"/>
                <w:u w:val="none"/>
                <w:lang w:val="en-US" w:eastAsia="zh-CN" w:bidi="ar"/>
              </w:rPr>
              <w:t>自治州库尔勒市库尔勒经济技术开发区愿景城B8区122幢3-4层-02号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1C6D29">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大型物件运输</w:t>
            </w:r>
          </w:p>
        </w:tc>
      </w:tr>
      <w:tr w14:paraId="55D1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9212698">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56</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FDC4AB">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巴州月德物流有限公司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6718CE">
            <w:pPr>
              <w:keepNext w:val="0"/>
              <w:keepLines w:val="0"/>
              <w:widowControl/>
              <w:suppressLineNumbers w:val="0"/>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巴652801002918</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EF177A">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巴州库尔勒市火车东站货场东北侧（龙山物流市场C区13号）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F3729C">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道路普通货物运输,大型物件运输</w:t>
            </w:r>
          </w:p>
        </w:tc>
      </w:tr>
    </w:tbl>
    <w:p w14:paraId="4446377D">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p>
    <w:p w14:paraId="6690A661">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A2391"/>
    <w:rsid w:val="03E907DC"/>
    <w:rsid w:val="04CB0D2A"/>
    <w:rsid w:val="05E675B3"/>
    <w:rsid w:val="06A31882"/>
    <w:rsid w:val="07003CA4"/>
    <w:rsid w:val="08745574"/>
    <w:rsid w:val="091A7A64"/>
    <w:rsid w:val="09A85296"/>
    <w:rsid w:val="0B17485C"/>
    <w:rsid w:val="0CF90CC7"/>
    <w:rsid w:val="0D015662"/>
    <w:rsid w:val="0E2D333F"/>
    <w:rsid w:val="10081E1A"/>
    <w:rsid w:val="14511055"/>
    <w:rsid w:val="14E049B5"/>
    <w:rsid w:val="14E96CDD"/>
    <w:rsid w:val="174F0561"/>
    <w:rsid w:val="179F5802"/>
    <w:rsid w:val="1870519A"/>
    <w:rsid w:val="18FD39E4"/>
    <w:rsid w:val="19264D0E"/>
    <w:rsid w:val="1B4F76F8"/>
    <w:rsid w:val="20CD4326"/>
    <w:rsid w:val="22507EC4"/>
    <w:rsid w:val="23474E77"/>
    <w:rsid w:val="239324F6"/>
    <w:rsid w:val="281D676D"/>
    <w:rsid w:val="28BE10A6"/>
    <w:rsid w:val="29383930"/>
    <w:rsid w:val="29C70731"/>
    <w:rsid w:val="2F3337CB"/>
    <w:rsid w:val="30502043"/>
    <w:rsid w:val="312676E7"/>
    <w:rsid w:val="315C5E59"/>
    <w:rsid w:val="31C0536A"/>
    <w:rsid w:val="32686B9E"/>
    <w:rsid w:val="335D2EFE"/>
    <w:rsid w:val="36E12F60"/>
    <w:rsid w:val="379677AB"/>
    <w:rsid w:val="39BF1580"/>
    <w:rsid w:val="39E73CAE"/>
    <w:rsid w:val="3BEC73E4"/>
    <w:rsid w:val="3C7C6589"/>
    <w:rsid w:val="3D862BC5"/>
    <w:rsid w:val="3E2D39B0"/>
    <w:rsid w:val="41844F0A"/>
    <w:rsid w:val="420A0BE6"/>
    <w:rsid w:val="42910861"/>
    <w:rsid w:val="459F393A"/>
    <w:rsid w:val="4BC11DD5"/>
    <w:rsid w:val="4D687059"/>
    <w:rsid w:val="4DB71AFC"/>
    <w:rsid w:val="4EF81EE9"/>
    <w:rsid w:val="51B35727"/>
    <w:rsid w:val="528446E9"/>
    <w:rsid w:val="53A710B4"/>
    <w:rsid w:val="55861BC6"/>
    <w:rsid w:val="58027E3A"/>
    <w:rsid w:val="5A4B000A"/>
    <w:rsid w:val="5B9D6102"/>
    <w:rsid w:val="5C2560B5"/>
    <w:rsid w:val="5D655EE3"/>
    <w:rsid w:val="60984F48"/>
    <w:rsid w:val="60AF77E3"/>
    <w:rsid w:val="639E7BA1"/>
    <w:rsid w:val="6589320F"/>
    <w:rsid w:val="6595217C"/>
    <w:rsid w:val="66AC7101"/>
    <w:rsid w:val="6CA93A68"/>
    <w:rsid w:val="6D424C05"/>
    <w:rsid w:val="6DDB4959"/>
    <w:rsid w:val="6E5623BA"/>
    <w:rsid w:val="704F2667"/>
    <w:rsid w:val="72890FDD"/>
    <w:rsid w:val="72D548F7"/>
    <w:rsid w:val="79303CE6"/>
    <w:rsid w:val="7CB07024"/>
    <w:rsid w:val="7CCF5A06"/>
    <w:rsid w:val="7D3C4514"/>
    <w:rsid w:val="7D94297E"/>
    <w:rsid w:val="7D9B0BE7"/>
    <w:rsid w:val="7DEE16C2"/>
    <w:rsid w:val="7FEA4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ascii="Arial" w:hAnsi="Arial" w:cs="Arial"/>
      <w:color w:val="000000"/>
      <w:sz w:val="20"/>
      <w:szCs w:val="20"/>
      <w:u w:val="none"/>
    </w:rPr>
  </w:style>
  <w:style w:type="character" w:customStyle="1" w:styleId="6">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2025-01-09T07:49:00Z</dcterms:created>
  <dc:creator>lenovo</dc:creator>
  <cp:lastModifiedBy>Administrator</cp:lastModifiedBy>
  <dcterms:modified xsi:type="dcterms:W3CDTF">2025-05-19T03:51:05Z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497DDC51DFA34180ADACCCD330E92A48_13</vt:lpwstr>
  </property>
</Properties>
</file>