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附件</w:t>
      </w:r>
      <w:bookmarkStart w:id="0" w:name="_GoBack"/>
      <w:bookmarkEnd w:id="0"/>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“揭榜挂帅”项目需求表</w:t>
      </w:r>
    </w:p>
    <w:p>
      <w:pPr>
        <w:spacing w:line="200" w:lineRule="exact"/>
        <w:jc w:val="center"/>
        <w:rPr>
          <w:rFonts w:ascii="方正小标宋简体" w:hAnsi="方正小标宋简体" w:eastAsia="方正小标宋简体" w:cs="方正小标宋简体"/>
          <w:bCs/>
          <w:sz w:val="44"/>
          <w:szCs w:val="44"/>
        </w:rPr>
      </w:pPr>
    </w:p>
    <w:tbl>
      <w:tblPr>
        <w:tblStyle w:val="1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907"/>
        <w:gridCol w:w="228"/>
        <w:gridCol w:w="965"/>
        <w:gridCol w:w="139"/>
        <w:gridCol w:w="424"/>
        <w:gridCol w:w="631"/>
        <w:gridCol w:w="557"/>
        <w:gridCol w:w="344"/>
        <w:gridCol w:w="292"/>
        <w:gridCol w:w="1064"/>
        <w:gridCol w:w="289"/>
        <w:gridCol w:w="1034"/>
        <w:gridCol w:w="7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61" w:type="dxa"/>
            <w:gridSpan w:val="15"/>
            <w:vAlign w:val="center"/>
          </w:tcPr>
          <w:p>
            <w:pPr>
              <w:jc w:val="center"/>
              <w:rPr>
                <w:rFonts w:ascii="宋体" w:hAnsi="宋体" w:cs="宋体"/>
                <w:b/>
                <w:sz w:val="24"/>
              </w:rPr>
            </w:pPr>
            <w:r>
              <w:rPr>
                <w:rFonts w:hint="eastAsia" w:ascii="黑体" w:hAnsi="黑体" w:eastAsia="黑体" w:cs="黑体"/>
                <w:bCs/>
                <w:sz w:val="24"/>
              </w:rPr>
              <w:t>一、需求方情况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Align w:val="center"/>
          </w:tcPr>
          <w:p>
            <w:pPr>
              <w:jc w:val="center"/>
              <w:rPr>
                <w:rFonts w:ascii="宋体" w:hAnsi="宋体" w:eastAsia="宋体" w:cs="宋体"/>
                <w:b/>
                <w:sz w:val="24"/>
              </w:rPr>
            </w:pPr>
            <w:r>
              <w:rPr>
                <w:rFonts w:hint="eastAsia" w:ascii="宋体" w:hAnsi="宋体" w:cs="宋体"/>
                <w:b/>
                <w:sz w:val="24"/>
              </w:rPr>
              <w:t>单位名称（盖章）</w:t>
            </w:r>
          </w:p>
        </w:tc>
        <w:tc>
          <w:tcPr>
            <w:tcW w:w="7161" w:type="dxa"/>
            <w:gridSpan w:val="13"/>
            <w:vAlign w:val="center"/>
          </w:tcPr>
          <w:p>
            <w:pPr>
              <w:jc w:val="both"/>
              <w:rPr>
                <w:rFonts w:hint="default" w:ascii="宋体" w:hAnsi="宋体" w:cs="宋体"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注册时间</w:t>
            </w:r>
          </w:p>
        </w:tc>
        <w:tc>
          <w:tcPr>
            <w:tcW w:w="1756" w:type="dxa"/>
            <w:gridSpan w:val="4"/>
            <w:vAlign w:val="center"/>
          </w:tcPr>
          <w:p>
            <w:pPr>
              <w:jc w:val="center"/>
              <w:rPr>
                <w:rFonts w:hint="default" w:ascii="宋体" w:hAnsi="宋体" w:cs="宋体" w:eastAsiaTheme="minorEastAsia"/>
                <w:kern w:val="2"/>
                <w:sz w:val="24"/>
                <w:szCs w:val="24"/>
                <w:lang w:val="en-US" w:eastAsia="zh-CN" w:bidi="ar-SA"/>
              </w:rPr>
            </w:pPr>
          </w:p>
        </w:tc>
        <w:tc>
          <w:tcPr>
            <w:tcW w:w="1188"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注册地区</w:t>
            </w:r>
          </w:p>
        </w:tc>
        <w:tc>
          <w:tcPr>
            <w:tcW w:w="1700" w:type="dxa"/>
            <w:gridSpan w:val="3"/>
            <w:vAlign w:val="center"/>
          </w:tcPr>
          <w:p>
            <w:pPr>
              <w:jc w:val="center"/>
              <w:rPr>
                <w:rFonts w:hint="eastAsia" w:ascii="宋体" w:hAnsi="宋体" w:cs="宋体" w:eastAsiaTheme="minorEastAsia"/>
                <w:kern w:val="2"/>
                <w:sz w:val="24"/>
                <w:szCs w:val="24"/>
                <w:lang w:val="en-US" w:eastAsia="zh-CN" w:bidi="ar-SA"/>
              </w:rPr>
            </w:pPr>
          </w:p>
        </w:tc>
        <w:tc>
          <w:tcPr>
            <w:tcW w:w="1397" w:type="dxa"/>
            <w:gridSpan w:val="3"/>
            <w:vAlign w:val="center"/>
          </w:tcPr>
          <w:p>
            <w:pPr>
              <w:jc w:val="center"/>
              <w:rPr>
                <w:rFonts w:ascii="宋体" w:hAnsi="宋体" w:cs="宋体" w:eastAsiaTheme="minorEastAsia"/>
                <w:kern w:val="2"/>
                <w:sz w:val="24"/>
                <w:szCs w:val="24"/>
                <w:lang w:val="en-US" w:eastAsia="zh-CN" w:bidi="ar-SA"/>
              </w:rPr>
            </w:pPr>
            <w:r>
              <w:rPr>
                <w:rFonts w:hint="eastAsia" w:ascii="宋体" w:hAnsi="宋体" w:cs="宋体"/>
                <w:b/>
                <w:sz w:val="24"/>
              </w:rPr>
              <w:t>注册资金</w:t>
            </w:r>
          </w:p>
        </w:tc>
        <w:tc>
          <w:tcPr>
            <w:tcW w:w="1120" w:type="dxa"/>
            <w:vAlign w:val="center"/>
          </w:tcPr>
          <w:p>
            <w:pPr>
              <w:jc w:val="right"/>
              <w:rPr>
                <w:rFonts w:ascii="宋体" w:hAnsi="宋体" w:cs="宋体"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所属产业</w:t>
            </w:r>
          </w:p>
        </w:tc>
        <w:tc>
          <w:tcPr>
            <w:tcW w:w="1756" w:type="dxa"/>
            <w:gridSpan w:val="4"/>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智慧农业</w:t>
            </w:r>
          </w:p>
        </w:tc>
        <w:tc>
          <w:tcPr>
            <w:tcW w:w="1188"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技术领域</w:t>
            </w:r>
          </w:p>
        </w:tc>
        <w:tc>
          <w:tcPr>
            <w:tcW w:w="1700" w:type="dxa"/>
            <w:gridSpan w:val="3"/>
            <w:vAlign w:val="center"/>
          </w:tcPr>
          <w:p>
            <w:pPr>
              <w:jc w:val="center"/>
              <w:rPr>
                <w:rFonts w:hint="eastAsia" w:ascii="宋体" w:hAnsi="宋体" w:cs="宋体"/>
                <w:sz w:val="24"/>
                <w:lang w:val="en-US" w:eastAsia="zh-CN"/>
              </w:rPr>
            </w:pPr>
            <w:r>
              <w:rPr>
                <w:rFonts w:hint="eastAsia" w:ascii="宋体" w:hAnsi="宋体" w:cs="宋体"/>
                <w:sz w:val="24"/>
                <w:lang w:val="en-US" w:eastAsia="zh-CN"/>
              </w:rPr>
              <w:t>高新技术企业</w:t>
            </w:r>
          </w:p>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科小</w:t>
            </w:r>
          </w:p>
        </w:tc>
        <w:tc>
          <w:tcPr>
            <w:tcW w:w="1397" w:type="dxa"/>
            <w:gridSpan w:val="3"/>
            <w:vAlign w:val="center"/>
          </w:tcPr>
          <w:p>
            <w:pPr>
              <w:jc w:val="center"/>
              <w:rPr>
                <w:rFonts w:ascii="宋体" w:hAnsi="宋体" w:cs="宋体" w:eastAsiaTheme="minorEastAsia"/>
                <w:kern w:val="2"/>
                <w:sz w:val="24"/>
                <w:szCs w:val="24"/>
                <w:lang w:val="en-US" w:eastAsia="zh-CN" w:bidi="ar-SA"/>
              </w:rPr>
            </w:pPr>
            <w:r>
              <w:rPr>
                <w:rFonts w:hint="eastAsia" w:ascii="宋体" w:hAnsi="宋体" w:cs="宋体"/>
                <w:b/>
                <w:sz w:val="24"/>
              </w:rPr>
              <w:t>主营业务</w:t>
            </w:r>
          </w:p>
        </w:tc>
        <w:tc>
          <w:tcPr>
            <w:tcW w:w="1120"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软件开发</w:t>
            </w:r>
          </w:p>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智慧农业研发等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单位总人数</w:t>
            </w:r>
          </w:p>
        </w:tc>
        <w:tc>
          <w:tcPr>
            <w:tcW w:w="1756" w:type="dxa"/>
            <w:gridSpan w:val="4"/>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76</w:t>
            </w:r>
          </w:p>
        </w:tc>
        <w:tc>
          <w:tcPr>
            <w:tcW w:w="1188"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本科以上人数</w:t>
            </w:r>
          </w:p>
        </w:tc>
        <w:tc>
          <w:tcPr>
            <w:tcW w:w="1700" w:type="dxa"/>
            <w:gridSpan w:val="3"/>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42</w:t>
            </w:r>
          </w:p>
        </w:tc>
        <w:tc>
          <w:tcPr>
            <w:tcW w:w="1397" w:type="dxa"/>
            <w:gridSpan w:val="3"/>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高级职称人数</w:t>
            </w:r>
          </w:p>
        </w:tc>
        <w:tc>
          <w:tcPr>
            <w:tcW w:w="1120" w:type="dxa"/>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法人类型</w:t>
            </w:r>
          </w:p>
        </w:tc>
        <w:tc>
          <w:tcPr>
            <w:tcW w:w="7161" w:type="dxa"/>
            <w:gridSpan w:val="13"/>
            <w:vAlign w:val="center"/>
          </w:tcPr>
          <w:p>
            <w:pPr>
              <w:ind w:firstLine="120" w:firstLineChars="50"/>
              <w:jc w:val="left"/>
              <w:rPr>
                <w:rFonts w:ascii="宋体" w:hAnsi="宋体" w:cs="宋体"/>
                <w:sz w:val="24"/>
              </w:rPr>
            </w:pPr>
            <w:r>
              <w:rPr>
                <w:rFonts w:hint="default" w:ascii="Arial" w:hAnsi="Arial" w:cs="Arial"/>
                <w:sz w:val="24"/>
              </w:rPr>
              <w:t>√</w:t>
            </w:r>
            <w:r>
              <w:rPr>
                <w:rFonts w:hint="eastAsia" w:ascii="宋体" w:hAnsi="宋体" w:cs="宋体"/>
                <w:sz w:val="24"/>
              </w:rPr>
              <w:t>企业法人     ○机关法人   ○社会团体法人</w:t>
            </w:r>
          </w:p>
          <w:p>
            <w:pPr>
              <w:ind w:firstLine="120" w:firstLineChars="50"/>
              <w:jc w:val="left"/>
              <w:rPr>
                <w:rFonts w:ascii="宋体" w:hAnsi="宋体" w:cs="宋体" w:eastAsiaTheme="minorEastAsia"/>
                <w:kern w:val="2"/>
                <w:sz w:val="24"/>
                <w:szCs w:val="24"/>
                <w:lang w:val="en-US" w:eastAsia="zh-CN" w:bidi="ar-SA"/>
              </w:rPr>
            </w:pPr>
            <w:r>
              <w:rPr>
                <w:rFonts w:hint="eastAsia" w:ascii="宋体" w:hAnsi="宋体" w:cs="宋体"/>
                <w:sz w:val="24"/>
              </w:rPr>
              <w:t>○事业单位法人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经济性质</w:t>
            </w:r>
          </w:p>
        </w:tc>
        <w:tc>
          <w:tcPr>
            <w:tcW w:w="7161" w:type="dxa"/>
            <w:gridSpan w:val="13"/>
            <w:vAlign w:val="center"/>
          </w:tcPr>
          <w:p>
            <w:pPr>
              <w:ind w:firstLine="120" w:firstLineChars="50"/>
              <w:jc w:val="left"/>
              <w:rPr>
                <w:rFonts w:ascii="宋体" w:hAnsi="宋体" w:cs="宋体" w:eastAsiaTheme="minorEastAsia"/>
                <w:kern w:val="2"/>
                <w:sz w:val="24"/>
                <w:szCs w:val="24"/>
                <w:lang w:val="en-US" w:eastAsia="zh-CN" w:bidi="ar-SA"/>
              </w:rPr>
            </w:pPr>
            <w:r>
              <w:rPr>
                <w:rFonts w:hint="eastAsia" w:ascii="宋体" w:hAnsi="宋体" w:cs="宋体"/>
                <w:sz w:val="24"/>
              </w:rPr>
              <w:t xml:space="preserve">○国有     </w:t>
            </w:r>
            <w:r>
              <w:rPr>
                <w:rFonts w:hint="default" w:ascii="Arial" w:hAnsi="Arial" w:cs="Arial"/>
                <w:sz w:val="24"/>
              </w:rPr>
              <w:t>√</w:t>
            </w:r>
            <w:r>
              <w:rPr>
                <w:rFonts w:hint="eastAsia" w:ascii="宋体" w:hAnsi="宋体" w:cs="宋体"/>
                <w:sz w:val="24"/>
              </w:rPr>
              <w:t>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Merge w:val="restart"/>
            <w:vAlign w:val="center"/>
          </w:tcPr>
          <w:p>
            <w:pPr>
              <w:jc w:val="center"/>
              <w:rPr>
                <w:rFonts w:ascii="宋体" w:hAnsi="宋体" w:cs="宋体"/>
                <w:b/>
                <w:sz w:val="24"/>
              </w:rPr>
            </w:pPr>
            <w:r>
              <w:rPr>
                <w:rFonts w:hint="eastAsia" w:ascii="宋体" w:hAnsi="宋体" w:cs="宋体"/>
                <w:b/>
                <w:sz w:val="24"/>
              </w:rPr>
              <w:t>法定代表人</w:t>
            </w:r>
          </w:p>
        </w:tc>
        <w:tc>
          <w:tcPr>
            <w:tcW w:w="1332" w:type="dxa"/>
            <w:gridSpan w:val="3"/>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姓  名</w:t>
            </w:r>
          </w:p>
        </w:tc>
        <w:tc>
          <w:tcPr>
            <w:tcW w:w="1956" w:type="dxa"/>
            <w:gridSpan w:val="4"/>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赵扬帆</w:t>
            </w:r>
          </w:p>
        </w:tc>
        <w:tc>
          <w:tcPr>
            <w:tcW w:w="1356"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职    务</w:t>
            </w:r>
          </w:p>
        </w:tc>
        <w:tc>
          <w:tcPr>
            <w:tcW w:w="2517" w:type="dxa"/>
            <w:gridSpan w:val="4"/>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Merge w:val="continue"/>
            <w:vAlign w:val="center"/>
          </w:tcPr>
          <w:p>
            <w:pPr>
              <w:jc w:val="center"/>
              <w:rPr>
                <w:rFonts w:ascii="宋体" w:hAnsi="宋体" w:cs="宋体"/>
                <w:b/>
                <w:sz w:val="24"/>
              </w:rPr>
            </w:pPr>
          </w:p>
        </w:tc>
        <w:tc>
          <w:tcPr>
            <w:tcW w:w="1332" w:type="dxa"/>
            <w:gridSpan w:val="3"/>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手  机</w:t>
            </w:r>
          </w:p>
        </w:tc>
        <w:tc>
          <w:tcPr>
            <w:tcW w:w="1956" w:type="dxa"/>
            <w:gridSpan w:val="4"/>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18938087033</w:t>
            </w:r>
          </w:p>
        </w:tc>
        <w:tc>
          <w:tcPr>
            <w:tcW w:w="1356"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电子邮箱</w:t>
            </w:r>
          </w:p>
        </w:tc>
        <w:tc>
          <w:tcPr>
            <w:tcW w:w="2517" w:type="dxa"/>
            <w:gridSpan w:val="4"/>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404593273@qq.com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Merge w:val="restart"/>
            <w:vAlign w:val="center"/>
          </w:tcPr>
          <w:p>
            <w:pPr>
              <w:jc w:val="center"/>
              <w:rPr>
                <w:rFonts w:ascii="宋体" w:hAnsi="宋体" w:cs="宋体"/>
                <w:b/>
                <w:sz w:val="24"/>
              </w:rPr>
            </w:pPr>
            <w:r>
              <w:rPr>
                <w:rFonts w:hint="eastAsia" w:ascii="宋体" w:hAnsi="宋体" w:cs="宋体"/>
                <w:b/>
                <w:sz w:val="24"/>
              </w:rPr>
              <w:t>联系人</w:t>
            </w:r>
          </w:p>
        </w:tc>
        <w:tc>
          <w:tcPr>
            <w:tcW w:w="1332" w:type="dxa"/>
            <w:gridSpan w:val="3"/>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姓  名</w:t>
            </w:r>
          </w:p>
        </w:tc>
        <w:tc>
          <w:tcPr>
            <w:tcW w:w="1956" w:type="dxa"/>
            <w:gridSpan w:val="4"/>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武云霞</w:t>
            </w:r>
          </w:p>
        </w:tc>
        <w:tc>
          <w:tcPr>
            <w:tcW w:w="1356"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职    务</w:t>
            </w:r>
          </w:p>
        </w:tc>
        <w:tc>
          <w:tcPr>
            <w:tcW w:w="2517" w:type="dxa"/>
            <w:gridSpan w:val="4"/>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Merge w:val="continue"/>
            <w:vAlign w:val="center"/>
          </w:tcPr>
          <w:p>
            <w:pPr>
              <w:jc w:val="center"/>
              <w:rPr>
                <w:rFonts w:ascii="宋体" w:hAnsi="宋体" w:cs="宋体"/>
                <w:b/>
                <w:sz w:val="24"/>
              </w:rPr>
            </w:pPr>
          </w:p>
        </w:tc>
        <w:tc>
          <w:tcPr>
            <w:tcW w:w="1332" w:type="dxa"/>
            <w:gridSpan w:val="3"/>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电  话</w:t>
            </w:r>
          </w:p>
        </w:tc>
        <w:tc>
          <w:tcPr>
            <w:tcW w:w="1956" w:type="dxa"/>
            <w:gridSpan w:val="4"/>
            <w:vAlign w:val="center"/>
          </w:tcPr>
          <w:p>
            <w:pPr>
              <w:jc w:val="center"/>
              <w:rPr>
                <w:rFonts w:hint="default" w:ascii="宋体" w:hAnsi="宋体" w:cs="宋体" w:eastAsiaTheme="minorEastAsia"/>
                <w:kern w:val="2"/>
                <w:sz w:val="24"/>
                <w:szCs w:val="24"/>
                <w:lang w:val="en-US" w:eastAsia="zh-CN" w:bidi="ar-SA"/>
              </w:rPr>
            </w:pPr>
            <w:r>
              <w:rPr>
                <w:rFonts w:hint="default" w:ascii="宋体" w:hAnsi="宋体" w:cs="宋体" w:eastAsiaTheme="minorEastAsia"/>
                <w:sz w:val="24"/>
                <w:lang w:val="en-US" w:eastAsia="zh-CN"/>
              </w:rPr>
              <w:t>0991-3758158</w:t>
            </w:r>
          </w:p>
        </w:tc>
        <w:tc>
          <w:tcPr>
            <w:tcW w:w="1356"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手    机</w:t>
            </w:r>
          </w:p>
        </w:tc>
        <w:tc>
          <w:tcPr>
            <w:tcW w:w="2517" w:type="dxa"/>
            <w:gridSpan w:val="4"/>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lang w:val="en-US" w:eastAsia="zh-CN"/>
              </w:rPr>
              <w:t>18999678946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Merge w:val="continue"/>
            <w:vAlign w:val="center"/>
          </w:tcPr>
          <w:p>
            <w:pPr>
              <w:jc w:val="center"/>
              <w:rPr>
                <w:rFonts w:ascii="宋体" w:hAnsi="宋体" w:cs="宋体"/>
                <w:b/>
                <w:sz w:val="24"/>
              </w:rPr>
            </w:pPr>
          </w:p>
        </w:tc>
        <w:tc>
          <w:tcPr>
            <w:tcW w:w="1332" w:type="dxa"/>
            <w:gridSpan w:val="3"/>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传  真</w:t>
            </w:r>
          </w:p>
        </w:tc>
        <w:tc>
          <w:tcPr>
            <w:tcW w:w="1956" w:type="dxa"/>
            <w:gridSpan w:val="4"/>
            <w:vAlign w:val="center"/>
          </w:tcPr>
          <w:p>
            <w:pPr>
              <w:jc w:val="center"/>
              <w:rPr>
                <w:rFonts w:ascii="宋体" w:hAnsi="宋体" w:cs="宋体" w:eastAsiaTheme="minorEastAsia"/>
                <w:kern w:val="2"/>
                <w:sz w:val="24"/>
                <w:szCs w:val="24"/>
                <w:lang w:val="en-US" w:eastAsia="zh-CN" w:bidi="ar-SA"/>
              </w:rPr>
            </w:pPr>
          </w:p>
        </w:tc>
        <w:tc>
          <w:tcPr>
            <w:tcW w:w="1356"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电子邮箱</w:t>
            </w:r>
          </w:p>
        </w:tc>
        <w:tc>
          <w:tcPr>
            <w:tcW w:w="2517" w:type="dxa"/>
            <w:gridSpan w:val="4"/>
            <w:vAlign w:val="center"/>
          </w:tcPr>
          <w:p>
            <w:pPr>
              <w:jc w:val="center"/>
              <w:rPr>
                <w:rFonts w:ascii="宋体" w:hAnsi="宋体" w:cs="宋体"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单位地址</w:t>
            </w:r>
          </w:p>
        </w:tc>
        <w:tc>
          <w:tcPr>
            <w:tcW w:w="3288" w:type="dxa"/>
            <w:gridSpan w:val="7"/>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新疆巴州</w:t>
            </w:r>
          </w:p>
        </w:tc>
        <w:tc>
          <w:tcPr>
            <w:tcW w:w="1356" w:type="dxa"/>
            <w:gridSpan w:val="2"/>
            <w:vAlign w:val="center"/>
          </w:tcPr>
          <w:p>
            <w:pPr>
              <w:jc w:val="center"/>
              <w:rPr>
                <w:rFonts w:ascii="宋体" w:hAnsi="宋体" w:cs="宋体" w:eastAsiaTheme="minorEastAsia"/>
                <w:b/>
                <w:kern w:val="2"/>
                <w:sz w:val="24"/>
                <w:szCs w:val="24"/>
                <w:lang w:val="en-US" w:eastAsia="zh-CN" w:bidi="ar-SA"/>
              </w:rPr>
            </w:pPr>
            <w:r>
              <w:rPr>
                <w:rFonts w:hint="eastAsia" w:ascii="宋体" w:hAnsi="宋体" w:cs="宋体"/>
                <w:b/>
                <w:sz w:val="24"/>
              </w:rPr>
              <w:t>邮    编</w:t>
            </w:r>
          </w:p>
        </w:tc>
        <w:tc>
          <w:tcPr>
            <w:tcW w:w="2517" w:type="dxa"/>
            <w:gridSpan w:val="4"/>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841000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0" w:type="dxa"/>
            <w:gridSpan w:val="2"/>
            <w:vAlign w:val="center"/>
          </w:tcPr>
          <w:p>
            <w:pPr>
              <w:jc w:val="center"/>
              <w:rPr>
                <w:rFonts w:ascii="宋体" w:hAnsi="宋体" w:cs="宋体"/>
                <w:b/>
                <w:sz w:val="24"/>
              </w:rPr>
            </w:pPr>
            <w:r>
              <w:rPr>
                <w:rFonts w:hint="eastAsia" w:ascii="宋体" w:hAnsi="宋体" w:cs="宋体"/>
                <w:b/>
                <w:sz w:val="24"/>
              </w:rPr>
              <w:t>单位网址</w:t>
            </w:r>
          </w:p>
        </w:tc>
        <w:tc>
          <w:tcPr>
            <w:tcW w:w="7161" w:type="dxa"/>
            <w:gridSpan w:val="13"/>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rPr>
              <w:t>www.lztl.cn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exact"/>
          <w:jc w:val="center"/>
        </w:trPr>
        <w:tc>
          <w:tcPr>
            <w:tcW w:w="893" w:type="dxa"/>
            <w:vMerge w:val="restart"/>
            <w:vAlign w:val="center"/>
          </w:tcPr>
          <w:p>
            <w:pPr>
              <w:jc w:val="center"/>
              <w:rPr>
                <w:rFonts w:ascii="宋体" w:hAnsi="宋体" w:cs="宋体"/>
                <w:b/>
                <w:sz w:val="24"/>
              </w:rPr>
            </w:pPr>
            <w:r>
              <w:rPr>
                <w:rFonts w:hint="eastAsia" w:ascii="宋体" w:hAnsi="宋体" w:cs="宋体"/>
                <w:b/>
                <w:sz w:val="24"/>
              </w:rPr>
              <w:t>财务状况</w:t>
            </w:r>
          </w:p>
          <w:p>
            <w:pPr>
              <w:jc w:val="center"/>
              <w:rPr>
                <w:rFonts w:ascii="宋体" w:hAnsi="宋体" w:cs="宋体"/>
                <w:b/>
                <w:sz w:val="24"/>
              </w:rPr>
            </w:pPr>
            <w:r>
              <w:rPr>
                <w:rFonts w:hint="eastAsia" w:ascii="宋体" w:hAnsi="宋体" w:cs="宋体"/>
                <w:sz w:val="24"/>
              </w:rPr>
              <w:t>(万元)</w:t>
            </w:r>
          </w:p>
        </w:tc>
        <w:tc>
          <w:tcPr>
            <w:tcW w:w="907" w:type="dxa"/>
            <w:vAlign w:val="center"/>
          </w:tcPr>
          <w:p>
            <w:pPr>
              <w:jc w:val="center"/>
              <w:rPr>
                <w:rFonts w:ascii="宋体" w:hAnsi="宋体" w:cs="宋体"/>
                <w:b/>
                <w:sz w:val="24"/>
              </w:rPr>
            </w:pPr>
            <w:r>
              <w:rPr>
                <w:rFonts w:hint="eastAsia" w:ascii="宋体" w:hAnsi="宋体" w:cs="宋体"/>
                <w:b/>
                <w:sz w:val="24"/>
              </w:rPr>
              <w:t>年份</w:t>
            </w:r>
          </w:p>
        </w:tc>
        <w:tc>
          <w:tcPr>
            <w:tcW w:w="1193" w:type="dxa"/>
            <w:gridSpan w:val="2"/>
            <w:vAlign w:val="center"/>
          </w:tcPr>
          <w:p>
            <w:pPr>
              <w:jc w:val="center"/>
              <w:rPr>
                <w:rFonts w:ascii="宋体" w:hAnsi="宋体" w:eastAsia="宋体" w:cs="宋体"/>
                <w:sz w:val="24"/>
              </w:rPr>
            </w:pPr>
            <w:r>
              <w:rPr>
                <w:rFonts w:hint="eastAsia" w:ascii="宋体" w:hAnsi="宋体" w:cs="宋体"/>
                <w:sz w:val="24"/>
              </w:rPr>
              <w:t>年产值</w:t>
            </w:r>
          </w:p>
        </w:tc>
        <w:tc>
          <w:tcPr>
            <w:tcW w:w="1194" w:type="dxa"/>
            <w:gridSpan w:val="3"/>
            <w:vAlign w:val="center"/>
          </w:tcPr>
          <w:p>
            <w:pPr>
              <w:jc w:val="center"/>
              <w:rPr>
                <w:rFonts w:ascii="宋体" w:hAnsi="宋体" w:eastAsia="宋体" w:cs="宋体"/>
                <w:sz w:val="24"/>
              </w:rPr>
            </w:pPr>
            <w:r>
              <w:rPr>
                <w:rFonts w:hint="eastAsia" w:ascii="宋体" w:hAnsi="宋体" w:cs="宋体"/>
                <w:sz w:val="24"/>
              </w:rPr>
              <w:t>年销售额</w:t>
            </w:r>
          </w:p>
        </w:tc>
        <w:tc>
          <w:tcPr>
            <w:tcW w:w="1193" w:type="dxa"/>
            <w:gridSpan w:val="3"/>
            <w:vAlign w:val="center"/>
          </w:tcPr>
          <w:p>
            <w:pPr>
              <w:jc w:val="center"/>
              <w:rPr>
                <w:rFonts w:ascii="宋体" w:hAnsi="宋体" w:eastAsia="宋体" w:cs="宋体"/>
                <w:sz w:val="24"/>
              </w:rPr>
            </w:pPr>
            <w:r>
              <w:rPr>
                <w:rFonts w:hint="eastAsia" w:ascii="宋体" w:hAnsi="宋体" w:cs="宋体"/>
                <w:sz w:val="24"/>
              </w:rPr>
              <w:t>年利税</w:t>
            </w:r>
          </w:p>
        </w:tc>
        <w:tc>
          <w:tcPr>
            <w:tcW w:w="1064" w:type="dxa"/>
            <w:vAlign w:val="center"/>
          </w:tcPr>
          <w:p>
            <w:pPr>
              <w:jc w:val="center"/>
              <w:rPr>
                <w:rFonts w:ascii="宋体" w:hAnsi="宋体" w:eastAsia="宋体" w:cs="宋体"/>
                <w:sz w:val="24"/>
              </w:rPr>
            </w:pPr>
            <w:r>
              <w:rPr>
                <w:rFonts w:hint="eastAsia" w:ascii="宋体" w:hAnsi="宋体" w:cs="宋体"/>
                <w:sz w:val="24"/>
              </w:rPr>
              <w:t>年净利润</w:t>
            </w:r>
          </w:p>
        </w:tc>
        <w:tc>
          <w:tcPr>
            <w:tcW w:w="1323" w:type="dxa"/>
            <w:gridSpan w:val="2"/>
            <w:vAlign w:val="center"/>
          </w:tcPr>
          <w:p>
            <w:pPr>
              <w:jc w:val="center"/>
              <w:rPr>
                <w:rFonts w:ascii="宋体" w:hAnsi="宋体" w:eastAsia="宋体" w:cs="宋体"/>
                <w:sz w:val="24"/>
              </w:rPr>
            </w:pPr>
            <w:r>
              <w:rPr>
                <w:rFonts w:hint="eastAsia" w:ascii="宋体" w:hAnsi="宋体" w:cs="宋体"/>
                <w:sz w:val="24"/>
              </w:rPr>
              <w:t>研发经费</w:t>
            </w:r>
          </w:p>
        </w:tc>
        <w:tc>
          <w:tcPr>
            <w:tcW w:w="1194" w:type="dxa"/>
            <w:gridSpan w:val="2"/>
            <w:vAlign w:val="center"/>
          </w:tcPr>
          <w:p>
            <w:pPr>
              <w:jc w:val="center"/>
              <w:rPr>
                <w:rFonts w:ascii="宋体" w:hAnsi="宋体" w:cs="宋体"/>
                <w:sz w:val="24"/>
              </w:rPr>
            </w:pPr>
            <w:r>
              <w:rPr>
                <w:rFonts w:hint="eastAsia" w:ascii="宋体" w:hAnsi="宋体" w:cs="宋体"/>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3" w:type="dxa"/>
            <w:vMerge w:val="continue"/>
            <w:vAlign w:val="center"/>
          </w:tcPr>
          <w:p>
            <w:pPr>
              <w:jc w:val="center"/>
              <w:rPr>
                <w:rFonts w:ascii="宋体" w:hAnsi="宋体" w:cs="宋体"/>
                <w:b/>
                <w:sz w:val="24"/>
              </w:rPr>
            </w:pPr>
          </w:p>
        </w:tc>
        <w:tc>
          <w:tcPr>
            <w:tcW w:w="907" w:type="dxa"/>
            <w:vAlign w:val="center"/>
          </w:tcPr>
          <w:p>
            <w:pPr>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2021</w:t>
            </w:r>
          </w:p>
        </w:tc>
        <w:tc>
          <w:tcPr>
            <w:tcW w:w="1193" w:type="dxa"/>
            <w:gridSpan w:val="2"/>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rPr>
              <w:t>209</w:t>
            </w:r>
            <w:r>
              <w:rPr>
                <w:rFonts w:hint="eastAsia" w:ascii="宋体" w:hAnsi="宋体" w:cs="宋体"/>
                <w:sz w:val="24"/>
                <w:lang w:eastAsia="zh-CN"/>
              </w:rPr>
              <w:t>.</w:t>
            </w:r>
            <w:r>
              <w:rPr>
                <w:rFonts w:hint="eastAsia" w:ascii="宋体" w:hAnsi="宋体" w:cs="宋体"/>
                <w:sz w:val="24"/>
                <w:lang w:val="en-US" w:eastAsia="zh-CN"/>
              </w:rPr>
              <w:t>56</w:t>
            </w:r>
          </w:p>
        </w:tc>
        <w:tc>
          <w:tcPr>
            <w:tcW w:w="1194" w:type="dxa"/>
            <w:gridSpan w:val="3"/>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rPr>
              <w:t>209</w:t>
            </w:r>
            <w:r>
              <w:rPr>
                <w:rFonts w:hint="eastAsia" w:ascii="宋体" w:hAnsi="宋体" w:cs="宋体"/>
                <w:sz w:val="24"/>
                <w:lang w:eastAsia="zh-CN"/>
              </w:rPr>
              <w:t>.</w:t>
            </w:r>
            <w:r>
              <w:rPr>
                <w:rFonts w:hint="eastAsia" w:ascii="宋体" w:hAnsi="宋体" w:cs="宋体"/>
                <w:sz w:val="24"/>
                <w:lang w:val="en-US" w:eastAsia="zh-CN"/>
              </w:rPr>
              <w:t>56</w:t>
            </w:r>
          </w:p>
        </w:tc>
        <w:tc>
          <w:tcPr>
            <w:tcW w:w="1193" w:type="dxa"/>
            <w:gridSpan w:val="3"/>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63.35</w:t>
            </w:r>
          </w:p>
        </w:tc>
        <w:tc>
          <w:tcPr>
            <w:tcW w:w="1064" w:type="dxa"/>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rPr>
              <w:t>56</w:t>
            </w:r>
            <w:r>
              <w:rPr>
                <w:rFonts w:hint="eastAsia" w:ascii="宋体" w:hAnsi="宋体" w:cs="宋体"/>
                <w:sz w:val="24"/>
                <w:lang w:eastAsia="zh-CN"/>
              </w:rPr>
              <w:t>.</w:t>
            </w:r>
            <w:r>
              <w:rPr>
                <w:rFonts w:hint="eastAsia" w:ascii="宋体" w:hAnsi="宋体" w:cs="宋体"/>
                <w:sz w:val="24"/>
              </w:rPr>
              <w:t>5</w:t>
            </w:r>
            <w:r>
              <w:rPr>
                <w:rFonts w:hint="eastAsia" w:ascii="宋体" w:hAnsi="宋体" w:cs="宋体"/>
                <w:sz w:val="24"/>
                <w:lang w:val="en-US" w:eastAsia="zh-CN"/>
              </w:rPr>
              <w:t>2</w:t>
            </w:r>
          </w:p>
        </w:tc>
        <w:tc>
          <w:tcPr>
            <w:tcW w:w="1323" w:type="dxa"/>
            <w:gridSpan w:val="2"/>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rPr>
              <w:t>249</w:t>
            </w:r>
            <w:r>
              <w:rPr>
                <w:rFonts w:hint="eastAsia" w:ascii="宋体" w:hAnsi="宋体" w:cs="宋体"/>
                <w:sz w:val="24"/>
                <w:lang w:eastAsia="zh-CN"/>
              </w:rPr>
              <w:t>.</w:t>
            </w:r>
            <w:r>
              <w:rPr>
                <w:rFonts w:hint="eastAsia" w:ascii="宋体" w:hAnsi="宋体" w:cs="宋体"/>
                <w:sz w:val="24"/>
              </w:rPr>
              <w:t>8</w:t>
            </w:r>
            <w:r>
              <w:rPr>
                <w:rFonts w:hint="eastAsia" w:ascii="宋体" w:hAnsi="宋体" w:cs="宋体"/>
                <w:sz w:val="24"/>
                <w:lang w:val="en-US" w:eastAsia="zh-CN"/>
              </w:rPr>
              <w:t>3</w:t>
            </w:r>
          </w:p>
        </w:tc>
        <w:tc>
          <w:tcPr>
            <w:tcW w:w="1194" w:type="dxa"/>
            <w:gridSpan w:val="2"/>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rPr>
              <w:t>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3" w:type="dxa"/>
            <w:vMerge w:val="continue"/>
            <w:vAlign w:val="center"/>
          </w:tcPr>
          <w:p>
            <w:pPr>
              <w:jc w:val="center"/>
              <w:rPr>
                <w:rFonts w:ascii="宋体" w:hAnsi="宋体" w:cs="宋体"/>
                <w:b/>
                <w:sz w:val="24"/>
              </w:rPr>
            </w:pPr>
          </w:p>
        </w:tc>
        <w:tc>
          <w:tcPr>
            <w:tcW w:w="907" w:type="dxa"/>
            <w:vAlign w:val="center"/>
          </w:tcPr>
          <w:p>
            <w:pPr>
              <w:jc w:val="center"/>
              <w:rPr>
                <w:rFonts w:hint="eastAsia" w:ascii="宋体" w:hAnsi="宋体" w:cs="宋体" w:eastAsiaTheme="minorEastAsia"/>
                <w:b/>
                <w:sz w:val="24"/>
                <w:lang w:val="en-US" w:eastAsia="zh-CN"/>
              </w:rPr>
            </w:pPr>
            <w:r>
              <w:rPr>
                <w:rFonts w:hint="eastAsia" w:ascii="宋体" w:hAnsi="宋体" w:cs="宋体"/>
                <w:b/>
                <w:sz w:val="24"/>
              </w:rPr>
              <w:t>202</w:t>
            </w:r>
            <w:r>
              <w:rPr>
                <w:rFonts w:hint="eastAsia" w:ascii="宋体" w:hAnsi="宋体" w:cs="宋体"/>
                <w:b/>
                <w:sz w:val="24"/>
                <w:lang w:val="en-US" w:eastAsia="zh-CN"/>
              </w:rPr>
              <w:t>2</w:t>
            </w:r>
          </w:p>
        </w:tc>
        <w:tc>
          <w:tcPr>
            <w:tcW w:w="1193" w:type="dxa"/>
            <w:gridSpan w:val="2"/>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rPr>
              <w:t>2005</w:t>
            </w:r>
            <w:r>
              <w:rPr>
                <w:rFonts w:hint="eastAsia" w:ascii="宋体" w:hAnsi="宋体" w:cs="宋体"/>
                <w:sz w:val="24"/>
                <w:lang w:eastAsia="zh-CN"/>
              </w:rPr>
              <w:t>.</w:t>
            </w:r>
            <w:r>
              <w:rPr>
                <w:rFonts w:hint="eastAsia" w:ascii="宋体" w:hAnsi="宋体" w:cs="宋体"/>
                <w:sz w:val="24"/>
              </w:rPr>
              <w:t>02</w:t>
            </w:r>
          </w:p>
        </w:tc>
        <w:tc>
          <w:tcPr>
            <w:tcW w:w="1194" w:type="dxa"/>
            <w:gridSpan w:val="3"/>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rPr>
              <w:t>2005</w:t>
            </w:r>
            <w:r>
              <w:rPr>
                <w:rFonts w:hint="eastAsia" w:ascii="宋体" w:hAnsi="宋体" w:cs="宋体"/>
                <w:sz w:val="24"/>
                <w:lang w:eastAsia="zh-CN"/>
              </w:rPr>
              <w:t>.</w:t>
            </w:r>
            <w:r>
              <w:rPr>
                <w:rFonts w:hint="eastAsia" w:ascii="宋体" w:hAnsi="宋体" w:cs="宋体"/>
                <w:sz w:val="24"/>
              </w:rPr>
              <w:t>02</w:t>
            </w:r>
          </w:p>
        </w:tc>
        <w:tc>
          <w:tcPr>
            <w:tcW w:w="1193" w:type="dxa"/>
            <w:gridSpan w:val="3"/>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lang w:val="en-US" w:eastAsia="zh-CN"/>
              </w:rPr>
              <w:t>105.19</w:t>
            </w:r>
          </w:p>
        </w:tc>
        <w:tc>
          <w:tcPr>
            <w:tcW w:w="1064" w:type="dxa"/>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rPr>
              <w:t>91</w:t>
            </w:r>
            <w:r>
              <w:rPr>
                <w:rFonts w:hint="eastAsia" w:ascii="宋体" w:hAnsi="宋体" w:cs="宋体"/>
                <w:sz w:val="24"/>
                <w:lang w:eastAsia="zh-CN"/>
              </w:rPr>
              <w:t>.</w:t>
            </w:r>
            <w:r>
              <w:rPr>
                <w:rFonts w:hint="eastAsia" w:ascii="宋体" w:hAnsi="宋体" w:cs="宋体"/>
                <w:sz w:val="24"/>
              </w:rPr>
              <w:t>4</w:t>
            </w:r>
            <w:r>
              <w:rPr>
                <w:rFonts w:hint="eastAsia" w:ascii="宋体" w:hAnsi="宋体" w:cs="宋体"/>
                <w:sz w:val="24"/>
                <w:lang w:val="en-US" w:eastAsia="zh-CN"/>
              </w:rPr>
              <w:t>6</w:t>
            </w:r>
          </w:p>
        </w:tc>
        <w:tc>
          <w:tcPr>
            <w:tcW w:w="1323" w:type="dxa"/>
            <w:gridSpan w:val="2"/>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rPr>
              <w:t>4</w:t>
            </w:r>
            <w:r>
              <w:rPr>
                <w:rFonts w:hint="eastAsia" w:ascii="宋体" w:hAnsi="宋体" w:cs="宋体"/>
                <w:sz w:val="24"/>
                <w:lang w:val="en-US" w:eastAsia="zh-CN"/>
              </w:rPr>
              <w:t>66.97</w:t>
            </w:r>
          </w:p>
        </w:tc>
        <w:tc>
          <w:tcPr>
            <w:tcW w:w="1194" w:type="dxa"/>
            <w:gridSpan w:val="2"/>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 w:val="24"/>
              </w:rPr>
              <w:t>74.89%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61" w:type="dxa"/>
            <w:gridSpan w:val="15"/>
            <w:vAlign w:val="center"/>
          </w:tcPr>
          <w:p>
            <w:pPr>
              <w:jc w:val="center"/>
              <w:rPr>
                <w:rFonts w:ascii="宋体" w:hAnsi="宋体" w:cs="宋体"/>
                <w:b/>
                <w:sz w:val="24"/>
              </w:rPr>
            </w:pPr>
            <w:r>
              <w:rPr>
                <w:rFonts w:hint="eastAsia" w:ascii="黑体" w:hAnsi="黑体" w:eastAsia="黑体" w:cs="黑体"/>
                <w:bCs/>
                <w:sz w:val="24"/>
              </w:rPr>
              <w:t>二、项目需求信息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28" w:type="dxa"/>
            <w:gridSpan w:val="3"/>
            <w:vAlign w:val="center"/>
          </w:tcPr>
          <w:p>
            <w:pPr>
              <w:jc w:val="center"/>
              <w:rPr>
                <w:rFonts w:ascii="宋体" w:hAnsi="宋体" w:eastAsia="宋体" w:cs="宋体"/>
                <w:b/>
                <w:sz w:val="24"/>
              </w:rPr>
            </w:pPr>
            <w:r>
              <w:rPr>
                <w:rFonts w:hint="eastAsia" w:ascii="宋体" w:hAnsi="宋体" w:cs="宋体"/>
                <w:b/>
                <w:sz w:val="24"/>
              </w:rPr>
              <w:t>需求领域</w:t>
            </w:r>
          </w:p>
        </w:tc>
        <w:tc>
          <w:tcPr>
            <w:tcW w:w="6933" w:type="dxa"/>
            <w:gridSpan w:val="12"/>
            <w:vAlign w:val="center"/>
          </w:tcPr>
          <w:p>
            <w:pPr>
              <w:jc w:val="center"/>
              <w:rPr>
                <w:rFonts w:ascii="宋体" w:hAnsi="宋体" w:eastAsia="宋体" w:cs="宋体"/>
                <w:sz w:val="24"/>
              </w:rPr>
            </w:pPr>
            <w:r>
              <w:rPr>
                <w:rFonts w:hint="default" w:ascii="Arial" w:hAnsi="Arial" w:cs="Arial"/>
                <w:sz w:val="24"/>
              </w:rPr>
              <w:t>√</w:t>
            </w:r>
            <w:r>
              <w:rPr>
                <w:rFonts w:hint="eastAsia" w:ascii="宋体" w:hAnsi="宋体" w:cs="宋体"/>
                <w:sz w:val="24"/>
              </w:rPr>
              <w:t>技术研发类     ○成果转化类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28" w:type="dxa"/>
            <w:gridSpan w:val="3"/>
            <w:vAlign w:val="center"/>
          </w:tcPr>
          <w:p>
            <w:pPr>
              <w:jc w:val="center"/>
              <w:rPr>
                <w:rFonts w:ascii="宋体" w:hAnsi="宋体" w:cs="宋体"/>
                <w:b/>
                <w:sz w:val="24"/>
              </w:rPr>
            </w:pPr>
            <w:r>
              <w:rPr>
                <w:rFonts w:hint="eastAsia" w:ascii="宋体" w:hAnsi="宋体" w:cs="宋体"/>
                <w:b/>
                <w:sz w:val="24"/>
              </w:rPr>
              <w:t>项目需求名称</w:t>
            </w:r>
          </w:p>
        </w:tc>
        <w:tc>
          <w:tcPr>
            <w:tcW w:w="6933" w:type="dxa"/>
            <w:gridSpan w:val="12"/>
            <w:vAlign w:val="center"/>
          </w:tcPr>
          <w:p>
            <w:pPr>
              <w:jc w:val="center"/>
              <w:rPr>
                <w:rFonts w:ascii="宋体" w:hAnsi="宋体" w:cs="宋体"/>
                <w:sz w:val="24"/>
              </w:rPr>
            </w:pPr>
            <w:r>
              <w:rPr>
                <w:rFonts w:hint="eastAsia" w:ascii="宋体" w:hAnsi="宋体" w:cs="宋体"/>
                <w:b/>
                <w:bCs/>
                <w:sz w:val="24"/>
                <w:lang w:val="en-US" w:eastAsia="zh-CN"/>
              </w:rPr>
              <w:t>香梨自动</w:t>
            </w:r>
            <w:r>
              <w:rPr>
                <w:rFonts w:hint="eastAsia" w:ascii="宋体" w:hAnsi="宋体" w:cs="宋体"/>
                <w:b/>
                <w:bCs/>
                <w:sz w:val="24"/>
              </w:rPr>
              <w:t>采收机器人及协同作业装备关键技术研究及应用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8961" w:type="dxa"/>
            <w:gridSpan w:val="15"/>
          </w:tcPr>
          <w:p>
            <w:pPr>
              <w:ind w:firstLine="118" w:firstLineChars="49"/>
              <w:rPr>
                <w:rFonts w:hint="eastAsia" w:ascii="宋体" w:hAnsi="宋体" w:cs="宋体"/>
                <w:b/>
                <w:sz w:val="24"/>
              </w:rPr>
            </w:pPr>
            <w:r>
              <w:rPr>
                <w:rFonts w:hint="eastAsia" w:ascii="宋体" w:hAnsi="宋体" w:cs="宋体"/>
                <w:b/>
                <w:sz w:val="24"/>
                <w:lang w:eastAsia="zh-CN"/>
              </w:rPr>
              <w:t>项目需求的必要性和紧迫性</w:t>
            </w:r>
            <w:r>
              <w:rPr>
                <w:rFonts w:hint="eastAsia" w:ascii="宋体" w:hAnsi="宋体" w:cs="宋体"/>
                <w:b/>
                <w:sz w:val="24"/>
              </w:rPr>
              <w:t>（限500字内）</w:t>
            </w:r>
          </w:p>
          <w:p>
            <w:pPr>
              <w:keepNext w:val="0"/>
              <w:keepLines w:val="0"/>
              <w:widowControl/>
              <w:suppressLineNumbers w:val="0"/>
              <w:ind w:firstLine="480" w:firstLineChars="200"/>
              <w:jc w:val="left"/>
              <w:rPr>
                <w:rFonts w:ascii="宋体" w:hAnsi="宋体" w:cs="宋体"/>
                <w:b/>
                <w:sz w:val="24"/>
              </w:rPr>
            </w:pPr>
            <w:r>
              <w:rPr>
                <w:rFonts w:hint="eastAsia" w:ascii="宋体" w:hAnsi="宋体" w:cs="宋体"/>
                <w:b w:val="0"/>
                <w:bCs/>
                <w:sz w:val="24"/>
              </w:rPr>
              <w:t>智慧农业的发展是我国农业发展以及改革的核心关键，从 2016 年以来，党中央和国务院出台了多项文件支持智慧农业发展</w:t>
            </w:r>
            <w:r>
              <w:rPr>
                <w:rFonts w:hint="eastAsia" w:ascii="宋体" w:hAnsi="宋体" w:cs="宋体"/>
                <w:b w:val="0"/>
                <w:bCs/>
                <w:sz w:val="24"/>
                <w:lang w:eastAsia="zh-CN"/>
              </w:rPr>
              <w:t>。推进智慧农业发展，推动农业设备智能化发展非常关键。随着我国现代化农业的快速发展、农村老龄化问题加剧，对农业设备智能化的需求也愈加迫切。</w:t>
            </w:r>
            <w:r>
              <w:rPr>
                <w:rFonts w:hint="eastAsia" w:ascii="宋体" w:hAnsi="宋体" w:cs="宋体"/>
                <w:b w:val="0"/>
                <w:bCs/>
                <w:sz w:val="24"/>
                <w:lang w:val="en-US" w:eastAsia="zh-CN"/>
              </w:rPr>
              <w:t>采摘机器人集中多种前沿科技，其技术内容包括</w:t>
            </w:r>
            <w:r>
              <w:rPr>
                <w:rFonts w:hint="default" w:ascii="宋体" w:hAnsi="宋体" w:cs="宋体"/>
                <w:b w:val="0"/>
                <w:bCs/>
                <w:sz w:val="24"/>
                <w:lang w:val="en-US" w:eastAsia="zh-CN"/>
              </w:rPr>
              <w:t>视觉识别技术</w:t>
            </w:r>
            <w:r>
              <w:rPr>
                <w:rFonts w:hint="eastAsia" w:ascii="宋体" w:hAnsi="宋体" w:cs="宋体"/>
                <w:b w:val="0"/>
                <w:bCs/>
                <w:sz w:val="24"/>
                <w:lang w:val="en-US" w:eastAsia="zh-CN"/>
              </w:rPr>
              <w:t>、</w:t>
            </w:r>
            <w:r>
              <w:rPr>
                <w:rFonts w:hint="default" w:ascii="宋体" w:hAnsi="宋体" w:cs="宋体"/>
                <w:b w:val="0"/>
                <w:bCs/>
                <w:sz w:val="24"/>
                <w:lang w:val="en-US" w:eastAsia="zh-CN"/>
              </w:rPr>
              <w:t>传感技术、智能控制技术</w:t>
            </w:r>
            <w:r>
              <w:rPr>
                <w:rFonts w:hint="eastAsia" w:ascii="宋体" w:hAnsi="宋体" w:cs="宋体"/>
                <w:b w:val="0"/>
                <w:bCs/>
                <w:sz w:val="24"/>
                <w:lang w:val="en-US" w:eastAsia="zh-CN"/>
              </w:rPr>
              <w:t>等，</w:t>
            </w:r>
            <w:r>
              <w:rPr>
                <w:rFonts w:hint="eastAsia" w:ascii="宋体" w:hAnsi="宋体" w:cs="宋体"/>
                <w:b w:val="0"/>
                <w:bCs/>
                <w:sz w:val="24"/>
                <w:lang w:eastAsia="zh-CN"/>
              </w:rPr>
              <w:t>是农业设备智能化的重要组成部分，是实现智慧农业的</w:t>
            </w:r>
            <w:r>
              <w:rPr>
                <w:rFonts w:hint="eastAsia" w:ascii="宋体" w:hAnsi="宋体" w:cs="宋体"/>
                <w:b w:val="0"/>
                <w:bCs/>
                <w:sz w:val="24"/>
                <w:lang w:val="en-US" w:eastAsia="zh-CN"/>
              </w:rPr>
              <w:t>必须攻克的智能一体化装备</w:t>
            </w:r>
            <w:r>
              <w:rPr>
                <w:rFonts w:hint="eastAsia" w:ascii="宋体" w:hAnsi="宋体" w:cs="宋体"/>
                <w:b w:val="0"/>
                <w:bCs/>
                <w:sz w:val="24"/>
                <w:lang w:eastAsia="zh-CN"/>
              </w:rPr>
              <w:t>。</w:t>
            </w:r>
          </w:p>
          <w:p>
            <w:pPr>
              <w:ind w:firstLine="597" w:firstLineChars="249"/>
              <w:rPr>
                <w:rFonts w:hint="default" w:ascii="宋体" w:hAnsi="宋体" w:cs="宋体"/>
                <w:b w:val="0"/>
                <w:bCs/>
                <w:sz w:val="24"/>
                <w:lang w:val="en-US" w:eastAsia="zh-CN"/>
              </w:rPr>
            </w:pPr>
            <w:r>
              <w:rPr>
                <w:rFonts w:hint="eastAsia" w:ascii="宋体" w:hAnsi="宋体" w:cs="宋体"/>
                <w:b w:val="0"/>
                <w:bCs/>
                <w:sz w:val="24"/>
                <w:lang w:val="en-US" w:eastAsia="zh-CN"/>
              </w:rPr>
              <w:t>香梨采摘在其生产过程中消耗劳动力最</w:t>
            </w:r>
            <w:r>
              <w:rPr>
                <w:rFonts w:hint="default" w:ascii="宋体" w:hAnsi="宋体" w:cs="宋体"/>
                <w:b w:val="0"/>
                <w:bCs/>
                <w:sz w:val="24"/>
                <w:lang w:val="en-US" w:eastAsia="zh-CN"/>
              </w:rPr>
              <w:t>大，也是难以推进机械化的重要环节</w:t>
            </w:r>
            <w:r>
              <w:rPr>
                <w:rFonts w:hint="eastAsia" w:ascii="宋体" w:hAnsi="宋体" w:cs="宋体"/>
                <w:b w:val="0"/>
                <w:bCs/>
                <w:sz w:val="24"/>
                <w:lang w:val="en-US" w:eastAsia="zh-CN"/>
              </w:rPr>
              <w:t>。</w:t>
            </w:r>
            <w:r>
              <w:rPr>
                <w:rFonts w:hint="default" w:ascii="宋体" w:hAnsi="宋体" w:cs="宋体"/>
                <w:b w:val="0"/>
                <w:bCs/>
                <w:sz w:val="24"/>
                <w:lang w:val="en-US" w:eastAsia="zh-CN"/>
              </w:rPr>
              <w:t>随着经济社会不断发展，</w:t>
            </w:r>
            <w:r>
              <w:rPr>
                <w:rFonts w:hint="eastAsia" w:ascii="宋体" w:hAnsi="宋体" w:cs="宋体"/>
                <w:b w:val="0"/>
                <w:bCs/>
                <w:sz w:val="24"/>
                <w:lang w:val="en-US" w:eastAsia="zh-CN"/>
              </w:rPr>
              <w:t>香梨</w:t>
            </w:r>
            <w:r>
              <w:rPr>
                <w:rFonts w:hint="default" w:ascii="宋体" w:hAnsi="宋体" w:cs="宋体"/>
                <w:b w:val="0"/>
                <w:bCs/>
                <w:sz w:val="24"/>
                <w:lang w:val="en-US" w:eastAsia="zh-CN"/>
              </w:rPr>
              <w:t>种植的规模不断增长。与此同时，中国城镇化率不断上升，</w:t>
            </w:r>
            <w:r>
              <w:rPr>
                <w:rFonts w:hint="eastAsia" w:ascii="宋体" w:hAnsi="宋体" w:cs="宋体"/>
                <w:b w:val="0"/>
                <w:bCs/>
                <w:sz w:val="24"/>
                <w:lang w:val="en-US" w:eastAsia="zh-CN"/>
              </w:rPr>
              <w:t>库尔勒市本地</w:t>
            </w:r>
            <w:r>
              <w:rPr>
                <w:rFonts w:hint="default" w:ascii="宋体" w:hAnsi="宋体" w:cs="宋体"/>
                <w:b w:val="0"/>
                <w:bCs/>
                <w:sz w:val="24"/>
                <w:lang w:val="en-US" w:eastAsia="zh-CN"/>
              </w:rPr>
              <w:t>农村适龄劳动人口比重下降，</w:t>
            </w:r>
            <w:r>
              <w:rPr>
                <w:rFonts w:hint="eastAsia" w:ascii="宋体" w:hAnsi="宋体" w:cs="宋体"/>
                <w:b w:val="0"/>
                <w:bCs/>
                <w:sz w:val="24"/>
                <w:lang w:val="en-US" w:eastAsia="zh-CN"/>
              </w:rPr>
              <w:t>香梨</w:t>
            </w:r>
            <w:r>
              <w:rPr>
                <w:rFonts w:hint="default" w:ascii="宋体" w:hAnsi="宋体" w:cs="宋体"/>
                <w:b w:val="0"/>
                <w:bCs/>
                <w:sz w:val="24"/>
                <w:lang w:val="en-US" w:eastAsia="zh-CN"/>
              </w:rPr>
              <w:t>采摘的工作成本不断攀升。破解</w:t>
            </w:r>
            <w:r>
              <w:rPr>
                <w:rFonts w:hint="eastAsia" w:ascii="宋体" w:hAnsi="宋体" w:cs="宋体"/>
                <w:b w:val="0"/>
                <w:bCs/>
                <w:sz w:val="24"/>
                <w:lang w:val="en-US" w:eastAsia="zh-CN"/>
              </w:rPr>
              <w:t>香梨</w:t>
            </w:r>
            <w:r>
              <w:rPr>
                <w:rFonts w:hint="default" w:ascii="宋体" w:hAnsi="宋体" w:cs="宋体"/>
                <w:b w:val="0"/>
                <w:bCs/>
                <w:sz w:val="24"/>
                <w:lang w:val="en-US" w:eastAsia="zh-CN"/>
              </w:rPr>
              <w:t>采摘环节的劳动力短缺问题，</w:t>
            </w:r>
            <w:r>
              <w:rPr>
                <w:rFonts w:hint="eastAsia" w:ascii="宋体" w:hAnsi="宋体" w:cs="宋体"/>
                <w:b w:val="0"/>
                <w:bCs/>
                <w:sz w:val="24"/>
                <w:lang w:val="en-US" w:eastAsia="zh-CN"/>
              </w:rPr>
              <w:t>是</w:t>
            </w:r>
            <w:r>
              <w:rPr>
                <w:rFonts w:hint="default" w:ascii="宋体" w:hAnsi="宋体" w:cs="宋体"/>
                <w:b w:val="0"/>
                <w:bCs/>
                <w:sz w:val="24"/>
                <w:lang w:val="en-US" w:eastAsia="zh-CN"/>
              </w:rPr>
              <w:t>新型农业生产模式的推广和新技术的开发是大势所趋，</w:t>
            </w:r>
            <w:r>
              <w:rPr>
                <w:rFonts w:hint="eastAsia" w:ascii="宋体" w:hAnsi="宋体" w:cs="宋体"/>
                <w:b w:val="0"/>
                <w:bCs/>
                <w:sz w:val="24"/>
                <w:lang w:val="en-US" w:eastAsia="zh-CN"/>
              </w:rPr>
              <w:t>其香梨</w:t>
            </w:r>
            <w:r>
              <w:rPr>
                <w:rFonts w:hint="default" w:ascii="宋体" w:hAnsi="宋体" w:cs="宋体"/>
                <w:b w:val="0"/>
                <w:bCs/>
                <w:sz w:val="24"/>
                <w:lang w:val="en-US" w:eastAsia="zh-CN"/>
              </w:rPr>
              <w:t>采摘机器人技术的研发和应用亦成为</w:t>
            </w:r>
            <w:r>
              <w:rPr>
                <w:rFonts w:hint="eastAsia" w:ascii="宋体" w:hAnsi="宋体" w:cs="宋体"/>
                <w:b w:val="0"/>
                <w:bCs/>
                <w:sz w:val="24"/>
                <w:lang w:val="en-US" w:eastAsia="zh-CN"/>
              </w:rPr>
              <w:t>智慧农机课题研究上</w:t>
            </w:r>
            <w:r>
              <w:rPr>
                <w:rFonts w:hint="default" w:ascii="宋体" w:hAnsi="宋体" w:cs="宋体"/>
                <w:b w:val="0"/>
                <w:bCs/>
                <w:sz w:val="24"/>
                <w:lang w:val="en-US" w:eastAsia="zh-CN"/>
              </w:rPr>
              <w:t>主流</w:t>
            </w:r>
            <w:r>
              <w:rPr>
                <w:rFonts w:hint="eastAsia" w:ascii="宋体" w:hAnsi="宋体" w:cs="宋体"/>
                <w:b w:val="0"/>
                <w:bCs/>
                <w:sz w:val="24"/>
                <w:lang w:val="en-US" w:eastAsia="zh-CN"/>
              </w:rPr>
              <w:t>发展</w:t>
            </w:r>
            <w:r>
              <w:rPr>
                <w:rFonts w:hint="default" w:ascii="宋体" w:hAnsi="宋体" w:cs="宋体"/>
                <w:b w:val="0"/>
                <w:bCs/>
                <w:sz w:val="24"/>
                <w:lang w:val="en-US" w:eastAsia="zh-CN"/>
              </w:rPr>
              <w:t>方向</w:t>
            </w:r>
            <w:r>
              <w:rPr>
                <w:rFonts w:hint="eastAsia" w:ascii="宋体" w:hAnsi="宋体" w:cs="宋体"/>
                <w:b w:val="0"/>
                <w:bCs/>
                <w:sz w:val="24"/>
                <w:lang w:val="en-US" w:eastAsia="zh-CN"/>
              </w:rPr>
              <w:t>。目前香梨采摘机器人仍存在以下主要问题：1.香梨的识别率较低、定位精度不高；2.采摘环境给采摘带来不便降低采摘效率；3.香梨基本特制“皮薄汁多”在采摘过程中对果实的损伤较大，影响果实质量；4.果实平均采集周期长、效率低下。因此设计一种既能高效采摘果实又能保证香梨质量的实用机器人具有重大意义。</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5" w:hRule="atLeast"/>
          <w:jc w:val="center"/>
        </w:trPr>
        <w:tc>
          <w:tcPr>
            <w:tcW w:w="8961" w:type="dxa"/>
            <w:gridSpan w:val="15"/>
          </w:tcPr>
          <w:p>
            <w:pPr>
              <w:ind w:firstLine="118" w:firstLineChars="49"/>
              <w:rPr>
                <w:rFonts w:ascii="宋体" w:hAnsi="宋体" w:cs="宋体"/>
                <w:b/>
                <w:sz w:val="24"/>
              </w:rPr>
            </w:pPr>
            <w:r>
              <w:rPr>
                <w:rFonts w:hint="eastAsia" w:ascii="宋体" w:hAnsi="宋体" w:cs="宋体"/>
                <w:b/>
                <w:sz w:val="24"/>
              </w:rPr>
              <w:t>需求内容描述（技术指标参数或成果转化条件等）（限1000字内）</w:t>
            </w:r>
          </w:p>
          <w:p>
            <w:pPr>
              <w:rPr>
                <w:rFonts w:hint="eastAsia" w:ascii="宋体" w:hAnsi="宋体" w:cs="宋体"/>
                <w:sz w:val="24"/>
                <w:lang w:val="en-US" w:eastAsia="zh-CN"/>
              </w:rPr>
            </w:pPr>
          </w:p>
          <w:p>
            <w:pPr>
              <w:ind w:firstLine="480" w:firstLineChars="200"/>
              <w:rPr>
                <w:rFonts w:hint="eastAsia" w:ascii="宋体" w:hAnsi="宋体" w:cs="宋体"/>
                <w:sz w:val="24"/>
              </w:rPr>
            </w:pPr>
            <w:r>
              <w:rPr>
                <w:rFonts w:hint="eastAsia" w:ascii="宋体" w:hAnsi="宋体" w:cs="宋体"/>
                <w:sz w:val="24"/>
                <w:lang w:val="en-US" w:eastAsia="zh-CN"/>
              </w:rPr>
              <w:t>需要能够实现</w:t>
            </w:r>
            <w:r>
              <w:rPr>
                <w:rFonts w:hint="eastAsia" w:ascii="宋体" w:hAnsi="宋体" w:cs="宋体"/>
                <w:sz w:val="24"/>
              </w:rPr>
              <w:t>智慧农业机器人自主建图、导航智慧农业机器人包括移动平台、机械臂、末端执行器视觉系统和控制系统，可完成自主导航、智能避障，自动辨别</w:t>
            </w:r>
            <w:r>
              <w:rPr>
                <w:rFonts w:hint="eastAsia" w:ascii="宋体" w:hAnsi="宋体" w:cs="宋体"/>
                <w:sz w:val="24"/>
                <w:lang w:eastAsia="zh-CN"/>
              </w:rPr>
              <w:t>香梨</w:t>
            </w:r>
            <w:r>
              <w:rPr>
                <w:rFonts w:hint="eastAsia" w:ascii="宋体" w:hAnsi="宋体" w:cs="宋体"/>
                <w:sz w:val="24"/>
              </w:rPr>
              <w:t>、具备手眼协调、动态误差校准、作业量控制、作物生理特性保护、空地协作、无人机路径规划、定点停靠等工作</w:t>
            </w:r>
            <w:r>
              <w:rPr>
                <w:rFonts w:hint="eastAsia" w:ascii="宋体" w:hAnsi="宋体" w:cs="宋体"/>
                <w:sz w:val="24"/>
                <w:lang w:eastAsia="zh-CN"/>
              </w:rPr>
              <w:t>。</w:t>
            </w:r>
          </w:p>
          <w:p>
            <w:pPr>
              <w:ind w:firstLine="480" w:firstLineChars="200"/>
              <w:rPr>
                <w:rFonts w:hint="eastAsia" w:ascii="宋体" w:hAnsi="宋体" w:cs="宋体"/>
                <w:sz w:val="24"/>
              </w:rPr>
            </w:pPr>
            <w:r>
              <w:rPr>
                <w:rFonts w:hint="eastAsia" w:ascii="宋体" w:hAnsi="宋体" w:cs="宋体"/>
                <w:sz w:val="24"/>
                <w:lang w:val="en-US" w:eastAsia="zh-CN"/>
              </w:rPr>
              <w:t>相关的技术有：</w:t>
            </w:r>
            <w:r>
              <w:rPr>
                <w:rFonts w:hint="eastAsia" w:ascii="宋体" w:hAnsi="宋体" w:cs="宋体"/>
                <w:sz w:val="24"/>
              </w:rPr>
              <w:t>信息的有效获取与成熟度识别技术; 2D/3D 视觉融合与标定 技术，空间匹配策略, 基于立体视觉的采摘目标与切割点的高精度三维定位，实现</w:t>
            </w:r>
            <w:r>
              <w:rPr>
                <w:rFonts w:hint="eastAsia" w:ascii="宋体" w:hAnsi="宋体" w:cs="宋体"/>
                <w:sz w:val="24"/>
                <w:lang w:eastAsia="zh-CN"/>
              </w:rPr>
              <w:t>香梨</w:t>
            </w:r>
            <w:r>
              <w:rPr>
                <w:rFonts w:hint="eastAsia" w:ascii="宋体" w:hAnsi="宋体" w:cs="宋体"/>
                <w:sz w:val="24"/>
              </w:rPr>
              <w:t>的无损伤抓取与采摘;</w:t>
            </w:r>
            <w:r>
              <w:rPr>
                <w:rFonts w:hint="eastAsia" w:ascii="宋体" w:hAnsi="宋体" w:cs="宋体"/>
                <w:sz w:val="24"/>
                <w:lang w:val="en-US" w:eastAsia="zh-CN"/>
              </w:rPr>
              <w:t xml:space="preserve"> </w:t>
            </w:r>
            <w:r>
              <w:rPr>
                <w:rFonts w:hint="eastAsia" w:ascii="宋体" w:hAnsi="宋体" w:cs="宋体"/>
                <w:sz w:val="24"/>
              </w:rPr>
              <w:t>高精度、 近实时的单机或多机协同视觉伺服技术</w:t>
            </w:r>
            <w:r>
              <w:rPr>
                <w:rFonts w:hint="eastAsia" w:ascii="宋体" w:hAnsi="宋体" w:cs="宋体"/>
                <w:sz w:val="24"/>
                <w:lang w:eastAsia="zh-CN"/>
              </w:rPr>
              <w:t>；</w:t>
            </w:r>
            <w:r>
              <w:rPr>
                <w:rFonts w:hint="eastAsia" w:ascii="宋体" w:hAnsi="宋体" w:cs="宋体"/>
                <w:sz w:val="24"/>
              </w:rPr>
              <w:t>机器人采摘动作、 避障策略及作业流程优化方法;面向采摘的低成本、多自由度、协同臂系统，以及仿生机械手末端;2D/3D 立体视觉系统、机械手系统、中央控制器、导航行走平台、能源系统及其他附件，移动车载采摘机器人模块化样机及协同作业成套设备集成。</w:t>
            </w:r>
          </w:p>
          <w:p>
            <w:pPr>
              <w:ind w:firstLine="480" w:firstLineChars="200"/>
              <w:rPr>
                <w:rFonts w:hint="eastAsia"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技术参数指标:研制低成本并行协作双机械臂与联动仿生机械手 末端 1 套，配套的 2D/3D 视觉伺服引导自动</w:t>
            </w:r>
            <w:r>
              <w:rPr>
                <w:rFonts w:hint="eastAsia" w:ascii="宋体" w:hAnsi="宋体" w:cs="宋体"/>
                <w:b w:val="0"/>
                <w:bCs w:val="0"/>
                <w:kern w:val="2"/>
                <w:sz w:val="24"/>
                <w:szCs w:val="24"/>
                <w:lang w:val="en-US" w:eastAsia="zh-CN" w:bidi="ar-SA"/>
              </w:rPr>
              <w:t>香梨</w:t>
            </w:r>
            <w:r>
              <w:rPr>
                <w:rFonts w:hint="eastAsia" w:ascii="宋体" w:hAnsi="宋体" w:cs="宋体" w:eastAsiaTheme="minorEastAsia"/>
                <w:b w:val="0"/>
                <w:bCs w:val="0"/>
                <w:kern w:val="2"/>
                <w:sz w:val="24"/>
                <w:szCs w:val="24"/>
                <w:lang w:val="en-US" w:eastAsia="zh-CN" w:bidi="ar-SA"/>
              </w:rPr>
              <w:t>采摘控制系统， 实现</w:t>
            </w:r>
            <w:r>
              <w:rPr>
                <w:rFonts w:hint="eastAsia" w:ascii="宋体" w:hAnsi="宋体" w:cs="宋体"/>
                <w:b w:val="0"/>
                <w:bCs w:val="0"/>
                <w:kern w:val="2"/>
                <w:sz w:val="24"/>
                <w:szCs w:val="24"/>
                <w:lang w:val="en-US" w:eastAsia="zh-CN" w:bidi="ar-SA"/>
              </w:rPr>
              <w:t>香梨</w:t>
            </w:r>
            <w:r>
              <w:rPr>
                <w:rFonts w:hint="eastAsia" w:ascii="宋体" w:hAnsi="宋体" w:cs="宋体" w:eastAsiaTheme="minorEastAsia"/>
                <w:b w:val="0"/>
                <w:bCs w:val="0"/>
                <w:kern w:val="2"/>
                <w:sz w:val="24"/>
                <w:szCs w:val="24"/>
                <w:lang w:val="en-US" w:eastAsia="zh-CN" w:bidi="ar-SA"/>
              </w:rPr>
              <w:t xml:space="preserve">的无人化采摘，末端定位精度 10mm; </w:t>
            </w:r>
            <w:r>
              <w:rPr>
                <w:rFonts w:hint="eastAsia" w:ascii="宋体" w:hAnsi="宋体" w:cs="宋体"/>
                <w:b w:val="0"/>
                <w:bCs w:val="0"/>
                <w:kern w:val="2"/>
                <w:sz w:val="24"/>
                <w:szCs w:val="24"/>
                <w:lang w:val="en-US" w:eastAsia="zh-CN" w:bidi="ar-SA"/>
              </w:rPr>
              <w:t>香梨</w:t>
            </w:r>
            <w:r>
              <w:rPr>
                <w:rFonts w:hint="eastAsia" w:ascii="宋体" w:hAnsi="宋体" w:cs="宋体" w:eastAsiaTheme="minorEastAsia"/>
                <w:b w:val="0"/>
                <w:bCs w:val="0"/>
                <w:kern w:val="2"/>
                <w:sz w:val="24"/>
                <w:szCs w:val="24"/>
                <w:lang w:val="en-US" w:eastAsia="zh-CN" w:bidi="ar-SA"/>
              </w:rPr>
              <w:t>误检率</w:t>
            </w:r>
            <w:r>
              <w:rPr>
                <w:rFonts w:hint="eastAsia" w:cs="宋体" w:eastAsiaTheme="minorEastAsia"/>
                <w:b w:val="0"/>
                <w:bCs w:val="0"/>
                <w:kern w:val="2"/>
                <w:sz w:val="24"/>
                <w:szCs w:val="24"/>
                <w:lang w:val="en-US" w:eastAsia="zh-CN" w:bidi="ar-SA"/>
              </w:rPr>
              <w:t>不高于</w:t>
            </w:r>
            <w:r>
              <w:rPr>
                <w:rFonts w:hint="eastAsia" w:ascii="宋体" w:hAnsi="宋体" w:cs="宋体" w:eastAsiaTheme="minorEastAsia"/>
                <w:b w:val="0"/>
                <w:bCs w:val="0"/>
                <w:kern w:val="2"/>
                <w:sz w:val="24"/>
                <w:szCs w:val="24"/>
                <w:lang w:val="en-US" w:eastAsia="zh-CN" w:bidi="ar-SA"/>
              </w:rPr>
              <w:t>5%，成熟度识别率不低于90%;研制底盘 1 套，越障能力</w:t>
            </w:r>
            <w:r>
              <w:rPr>
                <w:rFonts w:hint="default" w:ascii="宋体" w:hAnsi="宋体" w:cs="宋体" w:eastAsiaTheme="minorEastAsia"/>
                <w:b w:val="0"/>
                <w:bCs w:val="0"/>
                <w:kern w:val="2"/>
                <w:sz w:val="24"/>
                <w:szCs w:val="24"/>
                <w:lang w:val="en-US" w:eastAsia="zh-CN" w:bidi="ar-SA"/>
              </w:rPr>
              <w:t>±150mm</w:t>
            </w:r>
            <w:r>
              <w:rPr>
                <w:rFonts w:hint="eastAsia" w:ascii="宋体" w:hAnsi="宋体" w:cs="宋体" w:eastAsiaTheme="minorEastAsia"/>
                <w:b w:val="0"/>
                <w:bCs w:val="0"/>
                <w:kern w:val="2"/>
                <w:sz w:val="24"/>
                <w:szCs w:val="24"/>
                <w:lang w:val="en-US" w:eastAsia="zh-CN" w:bidi="ar-SA"/>
              </w:rPr>
              <w:t>;开发基于长势与环境分析数据，驱动种植系统智能动态调控系统 1 套;开发基于实景融合三维可视化综合服务平台1套， 实现机器人位置、作业状态，环境、轨迹等数据的呈现与管理调度;</w:t>
            </w:r>
          </w:p>
          <w:p>
            <w:pPr>
              <w:ind w:firstLine="480" w:firstLineChars="200"/>
              <w:rPr>
                <w:rFonts w:hint="eastAsia" w:ascii="宋体" w:hAnsi="宋体" w:cs="宋体"/>
                <w:sz w:val="24"/>
              </w:rPr>
            </w:pPr>
            <w:r>
              <w:rPr>
                <w:rFonts w:hint="eastAsia" w:ascii="宋体" w:hAnsi="宋体" w:cs="宋体"/>
                <w:sz w:val="24"/>
                <w:lang w:val="en-US" w:eastAsia="zh-CN"/>
              </w:rPr>
              <w:t>转化条件：</w:t>
            </w:r>
            <w:r>
              <w:rPr>
                <w:rFonts w:hint="eastAsia" w:ascii="宋体" w:hAnsi="宋体" w:cs="宋体"/>
                <w:sz w:val="24"/>
              </w:rPr>
              <w:t>完成不少于 2 家农业基地示范应用;申请受理或授权发明专利≥4项。</w:t>
            </w:r>
          </w:p>
          <w:p>
            <w:pPr>
              <w:ind w:firstLine="480" w:firstLineChars="200"/>
              <w:rPr>
                <w:rFonts w:hint="eastAsia" w:ascii="宋体" w:hAnsi="宋体" w:cs="宋体" w:eastAsiaTheme="minorEastAsia"/>
                <w:sz w:val="24"/>
                <w:lang w:eastAsia="zh-CN"/>
              </w:rPr>
            </w:pPr>
            <w:r>
              <w:rPr>
                <w:rFonts w:hint="eastAsia" w:ascii="宋体" w:hAnsi="宋体" w:cs="宋体"/>
                <w:sz w:val="24"/>
              </w:rPr>
              <w:t>智慧</w:t>
            </w:r>
            <w:r>
              <w:rPr>
                <w:rFonts w:hint="eastAsia" w:ascii="宋体" w:hAnsi="宋体" w:cs="宋体"/>
                <w:sz w:val="24"/>
                <w:lang w:val="en-US" w:eastAsia="zh-CN"/>
              </w:rPr>
              <w:t>香梨自动采摘</w:t>
            </w:r>
            <w:r>
              <w:rPr>
                <w:rFonts w:hint="eastAsia" w:ascii="宋体" w:hAnsi="宋体" w:cs="宋体"/>
                <w:sz w:val="24"/>
              </w:rPr>
              <w:t>机器人自主建图、导航智慧农业机器人包括移动平台、机械臂、末端执行器视觉系统和控制系统，可完成自主导航、智能避障，自动辨别</w:t>
            </w:r>
            <w:r>
              <w:rPr>
                <w:rFonts w:hint="eastAsia" w:ascii="宋体" w:hAnsi="宋体" w:cs="宋体"/>
                <w:sz w:val="24"/>
                <w:lang w:eastAsia="zh-CN"/>
              </w:rPr>
              <w:t>香梨</w:t>
            </w:r>
            <w:r>
              <w:rPr>
                <w:rFonts w:hint="eastAsia" w:ascii="宋体" w:hAnsi="宋体" w:cs="宋体"/>
                <w:sz w:val="24"/>
              </w:rPr>
              <w:t>、具备手眼协调、动态误差校准、作业量控制、作物生理特性保护、空地协作、无人机路径规划、定点停靠等工作</w:t>
            </w:r>
            <w:r>
              <w:rPr>
                <w:rFonts w:hint="eastAsia" w:ascii="宋体" w:hAnsi="宋体" w:cs="宋体"/>
                <w:sz w:val="24"/>
                <w:lang w:eastAsia="zh-CN"/>
              </w:rPr>
              <w:t>。</w:t>
            </w: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5" w:hRule="atLeast"/>
          <w:jc w:val="center"/>
        </w:trPr>
        <w:tc>
          <w:tcPr>
            <w:tcW w:w="8961" w:type="dxa"/>
            <w:gridSpan w:val="15"/>
          </w:tcPr>
          <w:p>
            <w:pPr>
              <w:ind w:firstLine="103" w:firstLineChars="49"/>
              <w:rPr>
                <w:rFonts w:hint="eastAsia"/>
                <w:b/>
                <w:bCs/>
              </w:rPr>
            </w:pPr>
            <w:r>
              <w:rPr>
                <w:rFonts w:hint="eastAsia"/>
                <w:b/>
                <w:bCs/>
              </w:rPr>
              <w:t>可提供的条件（具备的研发基础、知识产权、成果转化和产业化条件等）（限500字内）</w:t>
            </w:r>
          </w:p>
          <w:p>
            <w:pPr>
              <w:rPr>
                <w:rFonts w:hint="eastAsia"/>
              </w:rPr>
            </w:pPr>
          </w:p>
          <w:p>
            <w:pPr>
              <w:ind w:firstLine="420" w:firstLineChars="200"/>
              <w:rPr>
                <w:rFonts w:hint="eastAsia"/>
                <w:lang w:val="en-US" w:eastAsia="zh-CN"/>
              </w:rPr>
            </w:pPr>
            <w:r>
              <w:rPr>
                <w:rFonts w:hint="eastAsia"/>
                <w:lang w:val="en-US" w:eastAsia="zh-CN"/>
              </w:rPr>
              <w:t>一、软件技术经济实力</w:t>
            </w:r>
          </w:p>
          <w:p>
            <w:pPr>
              <w:ind w:firstLine="420" w:firstLineChars="200"/>
              <w:rPr>
                <w:rFonts w:hint="eastAsia"/>
                <w:lang w:val="en-US" w:eastAsia="zh-CN"/>
              </w:rPr>
            </w:pPr>
            <w:r>
              <w:rPr>
                <w:rFonts w:hint="eastAsia"/>
                <w:lang w:val="en-US" w:eastAsia="zh-CN"/>
              </w:rPr>
              <w:t>新疆绿洲驼铃农业发展有限公司 (简称“绿洲驼铃”)从实体农业种植生产起步，通过自主研发的SaaS软件平台将农业流程标准化、数字化，为农作物生长周期提供全链条一站式解决方案。绿洲驼铃线下拥有完整的农业专家团队、农服网格员配置、供应商网络和农产品销售加工渠道，线上打造覆盖农业全产业链的SaaS服务平台，创新科技，赋能传统农业，用科技和社会化服务双轮驱动农业升级，造福实体经济。</w:t>
            </w:r>
          </w:p>
          <w:p>
            <w:pPr>
              <w:ind w:firstLine="420" w:firstLineChars="200"/>
              <w:rPr>
                <w:rFonts w:hint="eastAsia"/>
                <w:lang w:val="en-US" w:eastAsia="zh-CN"/>
              </w:rPr>
            </w:pPr>
            <w:r>
              <w:rPr>
                <w:rFonts w:hint="eastAsia"/>
                <w:lang w:val="en-US" w:eastAsia="zh-CN"/>
              </w:rPr>
              <w:t>二、开发及推广基础</w:t>
            </w:r>
          </w:p>
          <w:p>
            <w:pPr>
              <w:ind w:firstLine="420" w:firstLineChars="200"/>
              <w:rPr>
                <w:rFonts w:hint="default"/>
                <w:lang w:val="en-US" w:eastAsia="zh-CN"/>
              </w:rPr>
            </w:pPr>
            <w:r>
              <w:rPr>
                <w:rFonts w:hint="eastAsia"/>
                <w:lang w:val="en-US" w:eastAsia="zh-CN"/>
              </w:rPr>
              <w:t>绿洲驼铃现有职工63人，其中博士学历1人、硕士学历4人、本科学历41人，本科及以上学历占职工总数73%。参与本项目的</w:t>
            </w:r>
            <w:r>
              <w:rPr>
                <w:rFonts w:hint="default"/>
                <w:lang w:val="en-US" w:eastAsia="zh-CN"/>
              </w:rPr>
              <w:t>研究主体</w:t>
            </w:r>
            <w:r>
              <w:rPr>
                <w:rFonts w:hint="eastAsia"/>
                <w:lang w:val="en-US" w:eastAsia="zh-CN"/>
              </w:rPr>
              <w:t>还有</w:t>
            </w:r>
            <w:r>
              <w:rPr>
                <w:rFonts w:hint="default"/>
                <w:lang w:val="en-US" w:eastAsia="zh-CN"/>
              </w:rPr>
              <w:t>浙大宁波理工学院智能自动化研究所，研究所拥有浙江省特聘专家2人，浙江省杰出青年基金获得者、宁波市有突出贡献专家1人，浙江省装备控制与优化机器换人专家组组长单位，研究所所长是控制科学与工程学科是宁波市重点学科负责人，自动化专业是宁波市重点专业和浙江省一流建设专业。近年来承担国家自然科学基金6项，国家自然科学基金重点项目子课题一项，“中国制造2025”重大专项子课题二项，科技部重点项目子课题一项，主持浙江省自然科学基金重点项目一项，浙江省自然科学基金5项，宁波市科技创新2025重大项目3项，近年研究所年均科研经费1000余万，研究所在智能无人系统、人工智能、智能视频分析以及机器视觉等领域有扎实的理论基础和实战经验。</w:t>
            </w:r>
          </w:p>
          <w:p>
            <w:pPr>
              <w:ind w:firstLine="420" w:firstLineChars="200"/>
              <w:rPr>
                <w:rFonts w:hint="default"/>
                <w:lang w:val="en-US" w:eastAsia="zh-CN"/>
              </w:rPr>
            </w:pPr>
            <w:r>
              <w:rPr>
                <w:rFonts w:hint="eastAsia"/>
                <w:lang w:val="en-US" w:eastAsia="zh-CN"/>
              </w:rPr>
              <w:t>三、科技成果应用</w:t>
            </w:r>
          </w:p>
          <w:p>
            <w:pPr>
              <w:ind w:firstLine="420" w:firstLineChars="200"/>
              <w:rPr>
                <w:rFonts w:hint="default"/>
                <w:lang w:val="en-US" w:eastAsia="zh-CN"/>
              </w:rPr>
            </w:pPr>
            <w:r>
              <w:rPr>
                <w:rFonts w:hint="eastAsia"/>
                <w:lang w:val="en-US" w:eastAsia="zh-CN"/>
              </w:rPr>
              <w:t>1、中标完成多项新疆区域项目，拥有项目综合性开发和运营经验，自身科技服务平台互通和延展；</w:t>
            </w:r>
          </w:p>
          <w:p>
            <w:pPr>
              <w:ind w:firstLine="420" w:firstLineChars="200"/>
              <w:rPr>
                <w:rFonts w:hint="default"/>
                <w:lang w:val="en-US" w:eastAsia="zh-CN"/>
              </w:rPr>
            </w:pPr>
            <w:r>
              <w:rPr>
                <w:rFonts w:hint="eastAsia"/>
                <w:lang w:val="en-US" w:eastAsia="zh-CN"/>
              </w:rPr>
              <w:t>2、自行流转种植土地5万亩，旗下合作社统一服务面积37万亩;拥有来自行业一线的业务实操和行业数据库；</w:t>
            </w:r>
          </w:p>
          <w:p>
            <w:pPr>
              <w:ind w:firstLine="420" w:firstLineChars="200"/>
              <w:rPr>
                <w:rFonts w:hint="default"/>
                <w:lang w:val="en-US" w:eastAsia="zh-CN"/>
              </w:rPr>
            </w:pPr>
            <w:r>
              <w:rPr>
                <w:rFonts w:hint="eastAsia"/>
                <w:lang w:val="en-US" w:eastAsia="zh-CN"/>
              </w:rPr>
              <w:t>3、与天业节水、雪峰科技、利尔化学、昌吉农投等上市企业及国有企业深度业务融合；</w:t>
            </w:r>
          </w:p>
          <w:p>
            <w:pPr>
              <w:ind w:firstLine="420" w:firstLineChars="200"/>
              <w:rPr>
                <w:rFonts w:hint="default"/>
                <w:lang w:val="en-US" w:eastAsia="zh-CN"/>
              </w:rPr>
            </w:pPr>
            <w:r>
              <w:rPr>
                <w:rFonts w:hint="eastAsia"/>
                <w:lang w:val="en-US" w:eastAsia="zh-CN"/>
              </w:rPr>
              <w:t>4、新疆本土产业+科技研发团队，自主开发数据库、平台模型、应用APP等；</w:t>
            </w:r>
          </w:p>
          <w:p>
            <w:pPr>
              <w:ind w:firstLine="420" w:firstLineChars="200"/>
              <w:rPr>
                <w:rFonts w:hint="default"/>
                <w:lang w:val="en-US" w:eastAsia="zh-CN"/>
              </w:rPr>
            </w:pPr>
            <w:r>
              <w:rPr>
                <w:rFonts w:hint="eastAsia"/>
                <w:lang w:val="en-US" w:eastAsia="zh-CN"/>
              </w:rPr>
              <w:t>5、联合浙江大学组建储备棉花算法模型团队和农业互联网人工智能团队；</w:t>
            </w:r>
          </w:p>
          <w:p>
            <w:pPr>
              <w:ind w:firstLine="420" w:firstLineChars="200"/>
              <w:rPr>
                <w:rFonts w:hint="default"/>
                <w:lang w:val="en-US" w:eastAsia="zh-CN"/>
              </w:rPr>
            </w:pPr>
            <w:r>
              <w:rPr>
                <w:rFonts w:hint="eastAsia"/>
                <w:lang w:val="en-US" w:eastAsia="zh-CN"/>
              </w:rPr>
              <w:t>6、建立农业产业链数据库网络推动信息共享和网格员合作；</w:t>
            </w:r>
          </w:p>
          <w:p>
            <w:pPr>
              <w:ind w:firstLine="420" w:firstLineChars="200"/>
            </w:pPr>
            <w:r>
              <w:rPr>
                <w:rFonts w:hint="eastAsia"/>
                <w:lang w:val="en-US" w:eastAsia="zh-CN"/>
              </w:rPr>
              <w:t>7、土地数据库、种植管理数据库、网格员服务标准化和线上化。</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7" w:hRule="atLeast"/>
          <w:jc w:val="center"/>
        </w:trPr>
        <w:tc>
          <w:tcPr>
            <w:tcW w:w="8961" w:type="dxa"/>
            <w:gridSpan w:val="15"/>
            <w:tcBorders>
              <w:bottom w:val="single" w:color="auto" w:sz="4" w:space="0"/>
            </w:tcBorders>
          </w:tcPr>
          <w:p>
            <w:pPr>
              <w:ind w:firstLine="118" w:firstLineChars="49"/>
              <w:rPr>
                <w:rFonts w:hint="eastAsia" w:ascii="宋体" w:hAnsi="宋体" w:cs="宋体"/>
                <w:b/>
                <w:sz w:val="24"/>
                <w:highlight w:val="yellow"/>
              </w:rPr>
            </w:pPr>
            <w:r>
              <w:rPr>
                <w:rFonts w:hint="eastAsia" w:ascii="宋体" w:hAnsi="宋体" w:cs="宋体"/>
                <w:b/>
                <w:sz w:val="24"/>
                <w:highlight w:val="yellow"/>
              </w:rPr>
              <w:t>对揭榜方要求（限500字内）</w:t>
            </w:r>
          </w:p>
          <w:p>
            <w:pPr>
              <w:ind w:firstLine="420" w:firstLineChars="200"/>
              <w:rPr>
                <w:rFonts w:hint="eastAsia"/>
                <w:highlight w:val="yellow"/>
                <w:lang w:val="en-US" w:eastAsia="zh-CN"/>
              </w:rPr>
            </w:pPr>
            <w:r>
              <w:rPr>
                <w:rFonts w:hint="eastAsia"/>
                <w:highlight w:val="yellow"/>
                <w:lang w:val="en-US" w:eastAsia="zh-CN"/>
              </w:rPr>
              <w:t>1.高新技术企业牵头，鼓励与高校院所联合申报。</w:t>
            </w:r>
          </w:p>
          <w:p>
            <w:pPr>
              <w:ind w:firstLine="420" w:firstLineChars="200"/>
              <w:rPr>
                <w:rFonts w:hint="eastAsia"/>
                <w:highlight w:val="yellow"/>
                <w:lang w:val="en-US" w:eastAsia="zh-CN"/>
              </w:rPr>
            </w:pPr>
            <w:r>
              <w:rPr>
                <w:rFonts w:hint="eastAsia"/>
                <w:highlight w:val="yellow"/>
                <w:lang w:val="en-US" w:eastAsia="zh-CN"/>
              </w:rPr>
              <w:t>2.揭榜方技术需求应与企业主营业务相关，拥有较强的科技成果承接能力，能积极开展示范应用；</w:t>
            </w:r>
          </w:p>
          <w:p>
            <w:pPr>
              <w:ind w:firstLine="420" w:firstLineChars="200"/>
              <w:rPr>
                <w:rFonts w:hint="eastAsia"/>
                <w:highlight w:val="yellow"/>
                <w:lang w:val="en-US" w:eastAsia="zh-CN"/>
              </w:rPr>
            </w:pPr>
            <w:r>
              <w:rPr>
                <w:rFonts w:hint="eastAsia"/>
                <w:highlight w:val="yellow"/>
                <w:lang w:val="en-US" w:eastAsia="zh-CN"/>
              </w:rPr>
              <w:t>3. 能够提供联合研发、试验验证、产业化等环节所需的资金、场地、市场等配套条件，技术转移应用类项目总投入不低于100万元；</w:t>
            </w:r>
          </w:p>
          <w:p>
            <w:pPr>
              <w:ind w:firstLine="420" w:firstLineChars="200"/>
              <w:rPr>
                <w:rFonts w:hint="eastAsia"/>
                <w:highlight w:val="yellow"/>
                <w:lang w:val="en-US" w:eastAsia="zh-CN"/>
              </w:rPr>
            </w:pPr>
            <w:r>
              <w:rPr>
                <w:rFonts w:hint="eastAsia"/>
                <w:highlight w:val="yellow"/>
                <w:lang w:val="en-US" w:eastAsia="zh-CN"/>
              </w:rPr>
              <w:t>4. 上年度营业收入超过500万元或估值达5000万元的高新技术企业；</w:t>
            </w:r>
          </w:p>
          <w:p>
            <w:pPr>
              <w:ind w:firstLine="420" w:firstLineChars="200"/>
              <w:rPr>
                <w:rFonts w:hint="eastAsia"/>
                <w:highlight w:val="yellow"/>
                <w:lang w:val="en-US" w:eastAsia="zh-CN"/>
              </w:rPr>
            </w:pPr>
            <w:r>
              <w:rPr>
                <w:rFonts w:hint="eastAsia"/>
                <w:highlight w:val="yellow"/>
                <w:lang w:val="en-US" w:eastAsia="zh-CN"/>
              </w:rPr>
              <w:t>5. 近三年内无不良信用记录，无重大违法行为。</w:t>
            </w:r>
          </w:p>
          <w:p>
            <w:pPr>
              <w:pStyle w:val="2"/>
              <w:rPr>
                <w:rFonts w:hint="eastAsia"/>
                <w:highlight w:val="yellow"/>
                <w:lang w:val="en-US" w:eastAsia="zh-CN"/>
              </w:rPr>
            </w:pPr>
          </w:p>
          <w:p>
            <w:pPr>
              <w:rPr>
                <w:rFonts w:hint="eastAsia"/>
                <w:lang w:val="en-US" w:eastAsia="zh-CN"/>
              </w:rPr>
            </w:pPr>
          </w:p>
          <w:p>
            <w:pPr>
              <w:ind w:firstLine="600" w:firstLineChars="249"/>
              <w:rPr>
                <w:rFonts w:hint="default" w:ascii="宋体" w:hAnsi="宋体" w:cs="宋体" w:eastAsiaTheme="minorEastAsia"/>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7" w:hRule="atLeast"/>
          <w:jc w:val="center"/>
        </w:trPr>
        <w:tc>
          <w:tcPr>
            <w:tcW w:w="8961" w:type="dxa"/>
            <w:gridSpan w:val="15"/>
          </w:tcPr>
          <w:p>
            <w:pPr>
              <w:ind w:firstLine="118" w:firstLineChars="49"/>
              <w:rPr>
                <w:rFonts w:hint="eastAsia" w:ascii="宋体" w:hAnsi="宋体" w:cs="宋体"/>
                <w:b/>
                <w:sz w:val="24"/>
              </w:rPr>
            </w:pPr>
          </w:p>
          <w:p>
            <w:pPr>
              <w:ind w:firstLine="118" w:firstLineChars="49"/>
              <w:rPr>
                <w:rFonts w:hint="eastAsia" w:ascii="宋体" w:hAnsi="宋体" w:cs="宋体"/>
                <w:b/>
                <w:sz w:val="24"/>
              </w:rPr>
            </w:pPr>
          </w:p>
          <w:p>
            <w:pPr>
              <w:ind w:firstLine="118" w:firstLineChars="49"/>
              <w:rPr>
                <w:rFonts w:hint="eastAsia" w:ascii="宋体" w:hAnsi="宋体" w:cs="宋体"/>
                <w:b/>
                <w:sz w:val="24"/>
              </w:rPr>
            </w:pPr>
            <w:r>
              <w:rPr>
                <w:rFonts w:hint="eastAsia" w:ascii="宋体" w:hAnsi="宋体" w:cs="宋体"/>
                <w:b/>
                <w:sz w:val="24"/>
              </w:rPr>
              <w:t>产权归属、利益分配等要求（限500字内）：</w:t>
            </w:r>
          </w:p>
          <w:p>
            <w:pPr>
              <w:pStyle w:val="2"/>
              <w:rPr>
                <w:rFonts w:hint="eastAsia" w:ascii="宋体" w:hAnsi="宋体" w:cs="宋体"/>
                <w:b/>
                <w:sz w:val="24"/>
              </w:rPr>
            </w:pPr>
          </w:p>
          <w:p/>
          <w:p>
            <w:pPr>
              <w:ind w:firstLine="117" w:firstLineChars="49"/>
              <w:rPr>
                <w:rFonts w:hint="eastAsia" w:ascii="宋体" w:hAnsi="宋体" w:cs="宋体"/>
                <w:b w:val="0"/>
                <w:bCs/>
                <w:sz w:val="24"/>
              </w:rPr>
            </w:pPr>
            <w:r>
              <w:rPr>
                <w:rFonts w:hint="eastAsia" w:ascii="宋体" w:hAnsi="宋体" w:cs="宋体"/>
                <w:b w:val="0"/>
                <w:bCs/>
                <w:sz w:val="24"/>
              </w:rPr>
              <w:t>1、根据课题任务分工，在各方的工作范围内独立完成的科技成果及其形成的知识产权归各方独自所有。一方转让其专利申请权时，其他各方有以同等条件优先受让的权利。</w:t>
            </w:r>
          </w:p>
          <w:p>
            <w:pPr>
              <w:ind w:firstLine="117" w:firstLineChars="49"/>
              <w:rPr>
                <w:rFonts w:hint="eastAsia" w:ascii="宋体" w:hAnsi="宋体" w:cs="宋体"/>
                <w:b w:val="0"/>
                <w:bCs/>
                <w:sz w:val="24"/>
              </w:rPr>
            </w:pPr>
            <w:r>
              <w:rPr>
                <w:rFonts w:hint="eastAsia" w:ascii="宋体" w:hAnsi="宋体" w:cs="宋体"/>
                <w:b w:val="0"/>
                <w:bCs/>
                <w:sz w:val="24"/>
              </w:rPr>
              <w:t>2、在课题执行过程中，由各方共同完成的科技成果及其形成的知识产权归各方共有。一方转让其共有的专利申请权的，其他各方有以同等条件优先受让的权利。一方声明放弃其共有的专利申请权的，可以由另一方单独申请或者由其他各方共同申请。合作各方中有-方不同意申请专利的，另一方或其他各方不得申请专利。</w:t>
            </w:r>
          </w:p>
          <w:p>
            <w:pPr>
              <w:ind w:firstLine="117" w:firstLineChars="49"/>
              <w:rPr>
                <w:rFonts w:hint="eastAsia" w:ascii="宋体" w:hAnsi="宋体" w:cs="宋体"/>
                <w:b w:val="0"/>
                <w:bCs/>
                <w:sz w:val="24"/>
              </w:rPr>
            </w:pPr>
            <w:r>
              <w:rPr>
                <w:rFonts w:hint="eastAsia" w:ascii="宋体" w:hAnsi="宋体" w:cs="宋体"/>
                <w:b w:val="0"/>
                <w:bCs/>
                <w:sz w:val="24"/>
              </w:rPr>
              <w:t>3、由各方共同完成的技术秘密成果，各方均有独自使用的权利。未经其他各方同意，任何一方不得向第三方转让技术秘密。</w:t>
            </w:r>
          </w:p>
          <w:p>
            <w:pPr>
              <w:ind w:firstLine="117" w:firstLineChars="49"/>
              <w:rPr>
                <w:rFonts w:hint="eastAsia" w:ascii="宋体" w:hAnsi="宋体" w:cs="宋体"/>
                <w:b w:val="0"/>
                <w:bCs/>
                <w:sz w:val="24"/>
              </w:rPr>
            </w:pPr>
            <w:r>
              <w:rPr>
                <w:rFonts w:hint="eastAsia" w:ascii="宋体" w:hAnsi="宋体" w:cs="宋体"/>
                <w:b w:val="0"/>
                <w:bCs/>
                <w:sz w:val="24"/>
              </w:rPr>
              <w:t>4、共同完成的科技成果的精神权利，如身份权、依法取得荣替称号、奖章、奖励证书和奖金等荣誉权归完成方共有。</w:t>
            </w:r>
          </w:p>
          <w:p>
            <w:pPr>
              <w:ind w:firstLine="117" w:firstLineChars="49"/>
              <w:rPr>
                <w:rFonts w:hint="eastAsia" w:ascii="宋体" w:hAnsi="宋体" w:cs="宋体"/>
                <w:b w:val="0"/>
                <w:bCs/>
                <w:sz w:val="24"/>
              </w:rPr>
            </w:pPr>
            <w:r>
              <w:rPr>
                <w:rFonts w:hint="eastAsia" w:ascii="宋体" w:hAnsi="宋体" w:cs="宋体"/>
                <w:b w:val="0"/>
                <w:bCs/>
                <w:sz w:val="24"/>
              </w:rPr>
              <w:t>5、各方对共有科技成果实施许可、转让专利技术、非专利技术而获得的经济收益由各方共享。收益共享方式应在行为实施前另行约定。</w:t>
            </w:r>
          </w:p>
          <w:p>
            <w:pPr>
              <w:pStyle w:val="2"/>
              <w:rPr>
                <w:rFonts w:hint="eastAsia" w:ascii="宋体" w:hAnsi="宋体" w:cs="宋体"/>
                <w:b w:val="0"/>
                <w:bCs/>
                <w:sz w:val="24"/>
              </w:rPr>
            </w:pPr>
          </w:p>
          <w:p/>
          <w:p>
            <w:pPr>
              <w:ind w:firstLine="118" w:firstLineChars="49"/>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028" w:type="dxa"/>
            <w:gridSpan w:val="3"/>
            <w:vAlign w:val="center"/>
          </w:tcPr>
          <w:p>
            <w:pPr>
              <w:jc w:val="center"/>
              <w:rPr>
                <w:rFonts w:ascii="宋体" w:hAnsi="宋体" w:cs="宋体"/>
                <w:b/>
                <w:sz w:val="24"/>
              </w:rPr>
            </w:pPr>
            <w:r>
              <w:rPr>
                <w:rFonts w:hint="eastAsia" w:ascii="宋体" w:hAnsi="宋体" w:cs="宋体"/>
                <w:b/>
                <w:sz w:val="24"/>
              </w:rPr>
              <w:t>时限要求</w:t>
            </w:r>
          </w:p>
        </w:tc>
        <w:tc>
          <w:tcPr>
            <w:tcW w:w="6933" w:type="dxa"/>
            <w:gridSpan w:val="12"/>
            <w:vAlign w:val="center"/>
          </w:tcPr>
          <w:p>
            <w:pPr>
              <w:rPr>
                <w:rFonts w:hint="default" w:eastAsiaTheme="minorEastAsia"/>
                <w:lang w:val="en-US" w:eastAsia="zh-CN"/>
              </w:rPr>
            </w:pPr>
            <w:r>
              <w:rPr>
                <w:rFonts w:hint="eastAsia"/>
                <w:lang w:val="en-US" w:eastAsia="zh-CN"/>
              </w:rPr>
              <w:t xml:space="preserve">     项目实施期（2023年1月—2023年12月）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028" w:type="dxa"/>
            <w:gridSpan w:val="3"/>
            <w:vAlign w:val="center"/>
          </w:tcPr>
          <w:p>
            <w:pPr>
              <w:jc w:val="center"/>
              <w:rPr>
                <w:rFonts w:ascii="宋体" w:hAnsi="宋体" w:cs="宋体"/>
                <w:b/>
                <w:sz w:val="24"/>
              </w:rPr>
            </w:pPr>
            <w:r>
              <w:rPr>
                <w:rFonts w:hint="eastAsia" w:ascii="宋体" w:hAnsi="宋体" w:cs="宋体"/>
                <w:b/>
                <w:sz w:val="24"/>
              </w:rPr>
              <w:t>项目投入总额</w:t>
            </w:r>
          </w:p>
        </w:tc>
        <w:tc>
          <w:tcPr>
            <w:tcW w:w="2716" w:type="dxa"/>
            <w:gridSpan w:val="5"/>
            <w:vAlign w:val="center"/>
          </w:tcPr>
          <w:p>
            <w:pPr>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60</w:t>
            </w:r>
            <w:r>
              <w:rPr>
                <w:rFonts w:hint="eastAsia" w:ascii="宋体" w:hAnsi="宋体" w:cs="宋体"/>
                <w:sz w:val="24"/>
              </w:rPr>
              <w:t xml:space="preserve"> 万元</w:t>
            </w:r>
          </w:p>
        </w:tc>
        <w:tc>
          <w:tcPr>
            <w:tcW w:w="1989" w:type="dxa"/>
            <w:gridSpan w:val="4"/>
            <w:vAlign w:val="center"/>
          </w:tcPr>
          <w:p>
            <w:pPr>
              <w:jc w:val="center"/>
              <w:rPr>
                <w:rFonts w:ascii="宋体" w:hAnsi="宋体" w:cs="宋体"/>
                <w:b/>
                <w:sz w:val="24"/>
              </w:rPr>
            </w:pPr>
            <w:r>
              <w:rPr>
                <w:rFonts w:hint="eastAsia" w:ascii="宋体" w:hAnsi="宋体" w:cs="宋体"/>
                <w:b/>
                <w:bCs/>
                <w:sz w:val="24"/>
              </w:rPr>
              <w:t>其中自筹：</w:t>
            </w:r>
          </w:p>
        </w:tc>
        <w:tc>
          <w:tcPr>
            <w:tcW w:w="2228" w:type="dxa"/>
            <w:gridSpan w:val="3"/>
            <w:vAlign w:val="center"/>
          </w:tcPr>
          <w:p>
            <w:pPr>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40</w:t>
            </w:r>
            <w:r>
              <w:rPr>
                <w:rFonts w:hint="eastAsia" w:ascii="宋体" w:hAnsi="宋体" w:cs="宋体"/>
                <w:sz w:val="24"/>
              </w:rPr>
              <w:t xml:space="preserve"> 万元  </w:t>
            </w:r>
          </w:p>
        </w:tc>
      </w:tr>
    </w:tbl>
    <w:p>
      <w:pPr>
        <w:pStyle w:val="9"/>
        <w:numPr>
          <w:ilvl w:val="0"/>
          <w:numId w:val="0"/>
        </w:numPr>
        <w:rPr>
          <w:rFonts w:hint="default"/>
          <w:lang w:val="en-US" w:eastAsia="zh-CN"/>
        </w:rPr>
      </w:pPr>
    </w:p>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E9B4BE7-D4FA-45CC-A84A-E7E2FE3E9700}"/>
  </w:font>
  <w:font w:name="黑体">
    <w:panose1 w:val="02010609060101010101"/>
    <w:charset w:val="86"/>
    <w:family w:val="auto"/>
    <w:pitch w:val="default"/>
    <w:sig w:usb0="800002BF" w:usb1="38CF7CFA" w:usb2="00000016" w:usb3="00000000" w:csb0="00040001" w:csb1="00000000"/>
    <w:embedRegular r:id="rId2" w:fontKey="{9804670B-C11F-4E74-8300-311DB05F01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3D9B481D-0D88-480F-AFA3-8D945F6C5EE6}"/>
  </w:font>
  <w:font w:name="方正小标宋简体">
    <w:panose1 w:val="02000000000000000000"/>
    <w:charset w:val="86"/>
    <w:family w:val="auto"/>
    <w:pitch w:val="default"/>
    <w:sig w:usb0="00000001" w:usb1="08000000" w:usb2="00000000" w:usb3="00000000" w:csb0="00040000" w:csb1="00000000"/>
    <w:embedRegular r:id="rId4" w:fontKey="{CACFA978-C8E2-4DB7-8285-05F7E9F9DD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zMDM2NTY1NzI0ZTI1NTc1NTNhMDkxYzkyZGJmZTQifQ=="/>
  </w:docVars>
  <w:rsids>
    <w:rsidRoot w:val="73CC300A"/>
    <w:rsid w:val="004F0F87"/>
    <w:rsid w:val="0050638A"/>
    <w:rsid w:val="008910BA"/>
    <w:rsid w:val="00CA71B6"/>
    <w:rsid w:val="00ED06A4"/>
    <w:rsid w:val="06712BB6"/>
    <w:rsid w:val="0B3D575C"/>
    <w:rsid w:val="10905433"/>
    <w:rsid w:val="10ED552F"/>
    <w:rsid w:val="14327E28"/>
    <w:rsid w:val="180D36DA"/>
    <w:rsid w:val="18C9062F"/>
    <w:rsid w:val="18DC4C53"/>
    <w:rsid w:val="192D0BBE"/>
    <w:rsid w:val="1A815666"/>
    <w:rsid w:val="1B3E5305"/>
    <w:rsid w:val="1DBC0763"/>
    <w:rsid w:val="1F837162"/>
    <w:rsid w:val="20622EC2"/>
    <w:rsid w:val="20AD0837"/>
    <w:rsid w:val="22941350"/>
    <w:rsid w:val="24C53E30"/>
    <w:rsid w:val="24FC2933"/>
    <w:rsid w:val="2F586D2B"/>
    <w:rsid w:val="34403A44"/>
    <w:rsid w:val="354F4185"/>
    <w:rsid w:val="35A41DB0"/>
    <w:rsid w:val="360417F0"/>
    <w:rsid w:val="399565E0"/>
    <w:rsid w:val="3F9FA8AB"/>
    <w:rsid w:val="41401527"/>
    <w:rsid w:val="450737B1"/>
    <w:rsid w:val="45F823D0"/>
    <w:rsid w:val="470904A8"/>
    <w:rsid w:val="480C6A29"/>
    <w:rsid w:val="4CA069FF"/>
    <w:rsid w:val="4FB21842"/>
    <w:rsid w:val="581A4C06"/>
    <w:rsid w:val="58BC586A"/>
    <w:rsid w:val="58BF28DA"/>
    <w:rsid w:val="58F92290"/>
    <w:rsid w:val="5CA97B29"/>
    <w:rsid w:val="60830691"/>
    <w:rsid w:val="617E20B0"/>
    <w:rsid w:val="62B56997"/>
    <w:rsid w:val="638E7A78"/>
    <w:rsid w:val="63DC6A36"/>
    <w:rsid w:val="641C6DBC"/>
    <w:rsid w:val="642672D9"/>
    <w:rsid w:val="6C150D37"/>
    <w:rsid w:val="6E3D3EF4"/>
    <w:rsid w:val="6F490CF7"/>
    <w:rsid w:val="70FE623D"/>
    <w:rsid w:val="71246ACD"/>
    <w:rsid w:val="733C304D"/>
    <w:rsid w:val="73CC300A"/>
    <w:rsid w:val="74837BE5"/>
    <w:rsid w:val="765E32DA"/>
    <w:rsid w:val="78324A1E"/>
    <w:rsid w:val="7A15284A"/>
    <w:rsid w:val="7ABB6F4D"/>
    <w:rsid w:val="7E4028A1"/>
    <w:rsid w:val="BFEFA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Indent"/>
    <w:basedOn w:val="1"/>
    <w:qFormat/>
    <w:uiPriority w:val="0"/>
    <w:pPr>
      <w:ind w:firstLine="570"/>
    </w:pPr>
    <w:rPr>
      <w:rFonts w:ascii="宋体" w:hAnsi="宋体"/>
      <w:sz w:val="2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outlineLvl w:val="0"/>
    </w:pPr>
    <w:rPr>
      <w:rFonts w:ascii="Calibri Light" w:hAnsi="Calibri Light"/>
      <w:b/>
      <w:bCs/>
      <w:sz w:val="32"/>
      <w:szCs w:val="32"/>
    </w:rPr>
  </w:style>
  <w:style w:type="paragraph" w:styleId="9">
    <w:name w:val="Body Text First Indent"/>
    <w:basedOn w:val="2"/>
    <w:qFormat/>
    <w:uiPriority w:val="0"/>
    <w:pPr>
      <w:ind w:firstLine="420" w:firstLineChars="100"/>
    </w:pPr>
    <w:rPr>
      <w:rFonts w:eastAsia="宋体" w:cs="Times New Roman"/>
      <w:szCs w:val="24"/>
    </w:rPr>
  </w:style>
  <w:style w:type="paragraph" w:styleId="10">
    <w:name w:val="Body Text First Indent 2"/>
    <w:basedOn w:val="4"/>
    <w:unhideWhenUsed/>
    <w:qFormat/>
    <w:uiPriority w:val="99"/>
    <w:pPr>
      <w:ind w:firstLine="420" w:firstLineChars="200"/>
    </w:pPr>
    <w:rPr>
      <w:rFonts w:hint="eastAsia"/>
    </w:rPr>
  </w:style>
  <w:style w:type="character" w:customStyle="1" w:styleId="13">
    <w:name w:val="页眉 Char"/>
    <w:basedOn w:val="12"/>
    <w:link w:val="6"/>
    <w:qFormat/>
    <w:uiPriority w:val="0"/>
    <w:rPr>
      <w:rFonts w:asciiTheme="minorHAnsi" w:hAnsiTheme="minorHAnsi" w:eastAsiaTheme="minorEastAsia" w:cstheme="minorBidi"/>
      <w:kern w:val="2"/>
      <w:sz w:val="18"/>
      <w:szCs w:val="18"/>
    </w:rPr>
  </w:style>
  <w:style w:type="character" w:customStyle="1" w:styleId="14">
    <w:name w:val="页脚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3043</Words>
  <Characters>3265</Characters>
  <Lines>4</Lines>
  <Paragraphs>1</Paragraphs>
  <TotalTime>23</TotalTime>
  <ScaleCrop>false</ScaleCrop>
  <LinksUpToDate>false</LinksUpToDate>
  <CharactersWithSpaces>3355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2021-12-31T21:13:00Z</dcterms:created>
  <dc:creator>晓</dc:creator>
  <cp:lastModifiedBy>花开的季节要来了吧</cp:lastModifiedBy>
  <cp:lastPrinted>2023-05-16T08:22:00Z</cp:lastPrinted>
  <dcterms:modified xsi:type="dcterms:W3CDTF">2023-07-04T09:21:12Z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539580877_cloud</vt:lpwstr>
  </property>
  <property fmtid="{D5CDD505-2E9C-101B-9397-08002B2CF9AE}" pid="4" name="ICV">
    <vt:lpwstr>C745FB73E10B4DDCA06948B72E21B186</vt:lpwstr>
  </property>
</Properties>
</file>