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baseline"/>
        <w:rPr>
          <w:rFonts w:hint="eastAsia" w:ascii="方正仿宋_GBK" w:hAnsi="方正仿宋_GBK" w:eastAsia="方正仿宋_GBK" w:cs="方正仿宋_GBK"/>
          <w:b w:val="0"/>
          <w:bCs w:val="0"/>
          <w:sz w:val="31"/>
          <w:szCs w:val="31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31"/>
          <w:szCs w:val="31"/>
          <w:lang w:eastAsia="zh-CN"/>
        </w:rPr>
        <w:t>附件</w:t>
      </w:r>
      <w:r>
        <w:rPr>
          <w:rFonts w:hint="eastAsia" w:ascii="方正仿宋_GBK" w:hAnsi="方正仿宋_GBK" w:eastAsia="方正仿宋_GBK" w:cs="方正仿宋_GBK"/>
          <w:b w:val="0"/>
          <w:bCs w:val="0"/>
          <w:sz w:val="31"/>
          <w:szCs w:val="31"/>
          <w:lang w:val="en-US" w:eastAsia="zh-CN"/>
        </w:rPr>
        <w:t>3：</w:t>
      </w: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202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3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年度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库尔勒市科技成果转化专项—科技特派员创新创业行动项目申报指南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textAlignment w:val="baseline"/>
        <w:rPr>
          <w:rFonts w:hint="default" w:ascii="Times New Roman" w:hAnsi="Times New Roman" w:eastAsia="方正仿宋_GBK" w:cs="Times New Roman"/>
          <w:b w:val="0"/>
          <w:bCs w:val="0"/>
          <w:sz w:val="31"/>
          <w:szCs w:val="31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1"/>
          <w:szCs w:val="31"/>
          <w:lang w:val="en-US" w:eastAsia="zh-CN"/>
        </w:rPr>
        <w:t>为全面提升农业发展质量，培育乡村发展新动能，</w:t>
      </w:r>
      <w:r>
        <w:rPr>
          <w:rFonts w:hint="default" w:ascii="Times New Roman" w:hAnsi="Times New Roman" w:eastAsia="方正仿宋_GBK" w:cs="Times New Roman"/>
          <w:b w:val="0"/>
          <w:bCs w:val="0"/>
          <w:sz w:val="31"/>
          <w:szCs w:val="31"/>
        </w:rPr>
        <w:t>充分发挥广大科技特派员在</w:t>
      </w:r>
      <w:r>
        <w:rPr>
          <w:rFonts w:hint="default" w:ascii="Times New Roman" w:hAnsi="Times New Roman" w:eastAsia="方正仿宋_GBK" w:cs="Times New Roman"/>
          <w:b w:val="0"/>
          <w:bCs w:val="0"/>
          <w:sz w:val="31"/>
          <w:szCs w:val="31"/>
          <w:lang w:val="en-US" w:eastAsia="zh-CN"/>
        </w:rPr>
        <w:t>促进</w:t>
      </w:r>
      <w:r>
        <w:rPr>
          <w:rFonts w:hint="default" w:ascii="Times New Roman" w:hAnsi="Times New Roman" w:eastAsia="方正仿宋_GBK" w:cs="Times New Roman"/>
          <w:b w:val="0"/>
          <w:bCs w:val="0"/>
          <w:sz w:val="31"/>
          <w:szCs w:val="31"/>
        </w:rPr>
        <w:t>创新驱动</w:t>
      </w:r>
      <w:r>
        <w:rPr>
          <w:rFonts w:hint="default" w:ascii="Times New Roman" w:hAnsi="Times New Roman" w:eastAsia="方正仿宋_GBK" w:cs="Times New Roman"/>
          <w:b w:val="0"/>
          <w:bCs w:val="0"/>
          <w:sz w:val="31"/>
          <w:szCs w:val="31"/>
          <w:lang w:val="en-US" w:eastAsia="zh-CN"/>
        </w:rPr>
        <w:t>发展</w:t>
      </w:r>
      <w:r>
        <w:rPr>
          <w:rFonts w:hint="default" w:ascii="Times New Roman" w:hAnsi="Times New Roman" w:eastAsia="方正仿宋_GBK" w:cs="Times New Roman"/>
          <w:b w:val="0"/>
          <w:bCs w:val="0"/>
          <w:sz w:val="31"/>
          <w:szCs w:val="31"/>
        </w:rPr>
        <w:t>、</w:t>
      </w:r>
      <w:r>
        <w:rPr>
          <w:rFonts w:hint="default" w:ascii="Times New Roman" w:hAnsi="Times New Roman" w:eastAsia="方正仿宋_GBK" w:cs="Times New Roman"/>
          <w:b w:val="0"/>
          <w:bCs w:val="0"/>
          <w:sz w:val="31"/>
          <w:szCs w:val="31"/>
          <w:lang w:val="en-US" w:eastAsia="zh-CN"/>
        </w:rPr>
        <w:t>实施乡村振兴战略和</w:t>
      </w:r>
      <w:r>
        <w:rPr>
          <w:rFonts w:hint="default" w:ascii="Times New Roman" w:hAnsi="Times New Roman" w:eastAsia="方正仿宋_GBK" w:cs="Times New Roman"/>
          <w:b w:val="0"/>
          <w:bCs w:val="0"/>
          <w:sz w:val="31"/>
          <w:szCs w:val="31"/>
        </w:rPr>
        <w:t>巩固拓展脱贫攻坚成果同乡村振兴有效衔接</w:t>
      </w:r>
      <w:r>
        <w:rPr>
          <w:rFonts w:hint="default" w:ascii="Times New Roman" w:hAnsi="Times New Roman" w:eastAsia="方正仿宋_GBK" w:cs="Times New Roman"/>
          <w:b w:val="0"/>
          <w:bCs w:val="0"/>
          <w:sz w:val="31"/>
          <w:szCs w:val="31"/>
          <w:lang w:val="en-US" w:eastAsia="zh-CN"/>
        </w:rPr>
        <w:t>中</w:t>
      </w:r>
      <w:r>
        <w:rPr>
          <w:rFonts w:hint="default" w:ascii="Times New Roman" w:hAnsi="Times New Roman" w:eastAsia="方正仿宋_GBK" w:cs="Times New Roman"/>
          <w:b w:val="0"/>
          <w:bCs w:val="0"/>
          <w:sz w:val="31"/>
          <w:szCs w:val="31"/>
        </w:rPr>
        <w:t>的</w:t>
      </w:r>
      <w:r>
        <w:rPr>
          <w:rFonts w:hint="default" w:ascii="Times New Roman" w:hAnsi="Times New Roman" w:eastAsia="方正仿宋_GBK" w:cs="Times New Roman"/>
          <w:b w:val="0"/>
          <w:bCs w:val="0"/>
          <w:sz w:val="31"/>
          <w:szCs w:val="31"/>
          <w:lang w:val="en-US" w:eastAsia="zh-CN"/>
        </w:rPr>
        <w:t>重要</w:t>
      </w:r>
      <w:r>
        <w:rPr>
          <w:rFonts w:hint="default" w:ascii="Times New Roman" w:hAnsi="Times New Roman" w:eastAsia="方正仿宋_GBK" w:cs="Times New Roman"/>
          <w:b w:val="0"/>
          <w:bCs w:val="0"/>
          <w:sz w:val="31"/>
          <w:szCs w:val="31"/>
        </w:rPr>
        <w:t>作用，引导科技、信息、人才、</w:t>
      </w:r>
      <w:r>
        <w:rPr>
          <w:rFonts w:hint="default" w:ascii="Times New Roman" w:hAnsi="Times New Roman" w:eastAsia="方正仿宋_GBK" w:cs="Times New Roman"/>
          <w:b w:val="0"/>
          <w:bCs w:val="0"/>
          <w:sz w:val="31"/>
          <w:szCs w:val="31"/>
          <w:lang w:eastAsia="zh-CN"/>
        </w:rPr>
        <w:t>资金、</w:t>
      </w:r>
      <w:r>
        <w:rPr>
          <w:rFonts w:hint="default" w:ascii="Times New Roman" w:hAnsi="Times New Roman" w:eastAsia="方正仿宋_GBK" w:cs="Times New Roman"/>
          <w:b w:val="0"/>
          <w:bCs w:val="0"/>
          <w:sz w:val="31"/>
          <w:szCs w:val="31"/>
        </w:rPr>
        <w:t>管理等要素向农村基层、农业一线集聚，健全</w:t>
      </w:r>
      <w:r>
        <w:rPr>
          <w:rFonts w:hint="eastAsia" w:ascii="Times New Roman" w:hAnsi="Times New Roman" w:eastAsia="方正仿宋_GBK" w:cs="Times New Roman"/>
          <w:b w:val="0"/>
          <w:bCs w:val="0"/>
          <w:sz w:val="31"/>
          <w:szCs w:val="31"/>
          <w:lang w:val="en-US" w:eastAsia="zh-CN"/>
        </w:rPr>
        <w:t>库尔勒市</w:t>
      </w:r>
      <w:r>
        <w:rPr>
          <w:rFonts w:hint="default" w:ascii="Times New Roman" w:hAnsi="Times New Roman" w:eastAsia="方正仿宋_GBK" w:cs="Times New Roman"/>
          <w:b w:val="0"/>
          <w:bCs w:val="0"/>
          <w:sz w:val="31"/>
          <w:szCs w:val="31"/>
        </w:rPr>
        <w:t>农业农村科技服务体系</w:t>
      </w:r>
      <w:r>
        <w:rPr>
          <w:rFonts w:hint="eastAsia" w:eastAsia="方正仿宋_GBK" w:cs="Times New Roman"/>
          <w:b w:val="0"/>
          <w:bCs w:val="0"/>
          <w:sz w:val="31"/>
          <w:szCs w:val="31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 w:val="0"/>
          <w:bCs w:val="0"/>
          <w:sz w:val="31"/>
          <w:szCs w:val="31"/>
        </w:rPr>
        <w:t>壮大新型农业经营主体</w:t>
      </w:r>
      <w:r>
        <w:rPr>
          <w:rFonts w:hint="eastAsia" w:eastAsia="方正仿宋_GBK" w:cs="Times New Roman"/>
          <w:b w:val="0"/>
          <w:bCs w:val="0"/>
          <w:sz w:val="31"/>
          <w:szCs w:val="31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 w:val="0"/>
          <w:bCs w:val="0"/>
          <w:sz w:val="31"/>
          <w:szCs w:val="31"/>
        </w:rPr>
        <w:t>增强农业产业竞争力</w:t>
      </w:r>
      <w:r>
        <w:rPr>
          <w:rFonts w:hint="eastAsia" w:eastAsia="方正仿宋_GBK" w:cs="Times New Roman"/>
          <w:b w:val="0"/>
          <w:bCs w:val="0"/>
          <w:sz w:val="31"/>
          <w:szCs w:val="31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 w:val="0"/>
          <w:bCs w:val="0"/>
          <w:sz w:val="31"/>
          <w:szCs w:val="31"/>
        </w:rPr>
        <w:t>切实提高农民收入，</w:t>
      </w:r>
      <w:r>
        <w:rPr>
          <w:rFonts w:hint="eastAsia" w:ascii="Times New Roman" w:hAnsi="Times New Roman" w:eastAsia="方正仿宋_GBK" w:cs="Times New Roman"/>
          <w:b w:val="0"/>
          <w:bCs w:val="0"/>
          <w:sz w:val="31"/>
          <w:szCs w:val="31"/>
          <w:lang w:val="en-US" w:eastAsia="zh-CN"/>
        </w:rPr>
        <w:t>库尔勒市</w:t>
      </w:r>
      <w:r>
        <w:rPr>
          <w:rFonts w:hint="default" w:ascii="Times New Roman" w:hAnsi="Times New Roman" w:eastAsia="方正仿宋_GBK" w:cs="Times New Roman"/>
          <w:b w:val="0"/>
          <w:bCs w:val="0"/>
          <w:sz w:val="31"/>
          <w:szCs w:val="31"/>
        </w:rPr>
        <w:t>科技</w:t>
      </w:r>
      <w:r>
        <w:rPr>
          <w:rFonts w:hint="default" w:ascii="Times New Roman" w:hAnsi="Times New Roman" w:eastAsia="方正仿宋_GBK" w:cs="Times New Roman"/>
          <w:b w:val="0"/>
          <w:bCs w:val="0"/>
          <w:sz w:val="31"/>
          <w:szCs w:val="31"/>
          <w:lang w:eastAsia="zh-CN"/>
        </w:rPr>
        <w:t>局</w:t>
      </w:r>
      <w:r>
        <w:rPr>
          <w:rFonts w:hint="eastAsia" w:ascii="Times New Roman" w:hAnsi="Times New Roman" w:eastAsia="方正仿宋_GBK" w:cs="Times New Roman"/>
          <w:b w:val="0"/>
          <w:bCs w:val="0"/>
          <w:sz w:val="31"/>
          <w:szCs w:val="31"/>
          <w:lang w:val="en-US" w:eastAsia="zh-CN"/>
        </w:rPr>
        <w:t>特</w:t>
      </w:r>
      <w:r>
        <w:rPr>
          <w:rFonts w:hint="default" w:ascii="Times New Roman" w:hAnsi="Times New Roman" w:eastAsia="方正仿宋_GBK" w:cs="Times New Roman"/>
          <w:b w:val="0"/>
          <w:bCs w:val="0"/>
          <w:sz w:val="31"/>
          <w:szCs w:val="31"/>
          <w:lang w:eastAsia="zh-CN"/>
        </w:rPr>
        <w:t>制定</w:t>
      </w:r>
      <w:r>
        <w:rPr>
          <w:rFonts w:hint="default" w:ascii="Times New Roman" w:hAnsi="Times New Roman" w:eastAsia="方正仿宋_GBK" w:cs="Times New Roman"/>
          <w:b w:val="0"/>
          <w:bCs w:val="0"/>
          <w:sz w:val="31"/>
          <w:szCs w:val="31"/>
        </w:rPr>
        <w:t>202</w:t>
      </w:r>
      <w:r>
        <w:rPr>
          <w:rFonts w:hint="default" w:ascii="Times New Roman" w:hAnsi="Times New Roman" w:eastAsia="方正仿宋_GBK" w:cs="Times New Roman"/>
          <w:b w:val="0"/>
          <w:bCs w:val="0"/>
          <w:sz w:val="31"/>
          <w:szCs w:val="31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b w:val="0"/>
          <w:bCs w:val="0"/>
          <w:sz w:val="31"/>
          <w:szCs w:val="31"/>
        </w:rPr>
        <w:t>年</w:t>
      </w:r>
      <w:r>
        <w:rPr>
          <w:rFonts w:hint="default" w:ascii="Times New Roman" w:hAnsi="Times New Roman" w:eastAsia="方正仿宋_GBK" w:cs="Times New Roman"/>
          <w:b w:val="0"/>
          <w:bCs w:val="0"/>
          <w:sz w:val="31"/>
          <w:szCs w:val="31"/>
          <w:lang w:eastAsia="zh-CN"/>
        </w:rPr>
        <w:t>库尔勒市乡村振兴和科技特派员创新创业行动项目申报指南</w:t>
      </w:r>
      <w:r>
        <w:rPr>
          <w:rFonts w:hint="default" w:ascii="Times New Roman" w:hAnsi="Times New Roman" w:eastAsia="方正仿宋_GBK" w:cs="Times New Roman"/>
          <w:b w:val="0"/>
          <w:bCs w:val="0"/>
          <w:sz w:val="31"/>
          <w:szCs w:val="31"/>
        </w:rPr>
        <w:t>。</w:t>
      </w:r>
      <w:r>
        <w:rPr>
          <w:rFonts w:hint="default" w:ascii="Times New Roman" w:hAnsi="Times New Roman" w:eastAsia="方正仿宋_GBK" w:cs="Times New Roman"/>
          <w:b w:val="0"/>
          <w:bCs w:val="0"/>
          <w:sz w:val="31"/>
          <w:szCs w:val="31"/>
          <w:lang w:eastAsia="zh-CN"/>
        </w:rPr>
        <w:t>具体</w:t>
      </w:r>
      <w:r>
        <w:rPr>
          <w:rFonts w:hint="default" w:ascii="Times New Roman" w:hAnsi="Times New Roman" w:eastAsia="方正仿宋_GBK" w:cs="Times New Roman"/>
          <w:b w:val="0"/>
          <w:bCs w:val="0"/>
          <w:sz w:val="31"/>
          <w:szCs w:val="31"/>
        </w:rPr>
        <w:t>如下：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textAlignment w:val="baseline"/>
        <w:rPr>
          <w:rFonts w:hint="eastAsia" w:ascii="方正黑体_GBK" w:hAnsi="方正黑体_GBK" w:eastAsia="方正黑体_GBK" w:cs="方正黑体_GBK"/>
          <w:b w:val="0"/>
          <w:bCs w:val="0"/>
          <w:sz w:val="31"/>
          <w:szCs w:val="31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z w:val="31"/>
          <w:szCs w:val="31"/>
        </w:rPr>
        <w:t>支持方向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重点支持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围绕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本市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推进现代农业发展的重点产业，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开展新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品种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、新技术引进推广与农业科技成果产业化示范，促进产业发展的项目；支持科技特派员创新创业实验示范站建设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；支持科技特派员依托农业科技园区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星创天地等载体，开展创业孵化与示范引领的项目；支持为农村基层提供技术、信息、培训等服务，带动农民增收致富的项目；支持开展“互联网+”、农业物联网、电子商务等，促进一二三产业融合发展的项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textAlignment w:val="baseline"/>
        <w:rPr>
          <w:rFonts w:hint="eastAsia"/>
          <w:sz w:val="31"/>
          <w:szCs w:val="31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1"/>
          <w:szCs w:val="31"/>
          <w:lang w:eastAsia="zh-CN"/>
        </w:rPr>
        <w:t>二</w:t>
      </w:r>
      <w:r>
        <w:rPr>
          <w:rFonts w:hint="eastAsia" w:ascii="黑体" w:hAnsi="黑体" w:eastAsia="黑体" w:cs="黑体"/>
          <w:b w:val="0"/>
          <w:bCs w:val="0"/>
          <w:sz w:val="31"/>
          <w:szCs w:val="31"/>
        </w:rPr>
        <w:t>、</w:t>
      </w:r>
      <w:r>
        <w:rPr>
          <w:rFonts w:hint="eastAsia" w:ascii="黑体" w:hAnsi="黑体" w:eastAsia="黑体" w:cs="黑体"/>
          <w:b w:val="0"/>
          <w:bCs w:val="0"/>
          <w:sz w:val="31"/>
          <w:szCs w:val="31"/>
          <w:lang w:eastAsia="zh-CN"/>
        </w:rPr>
        <w:t>申报条件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firstLine="620" w:firstLineChars="200"/>
        <w:textAlignment w:val="baseline"/>
        <w:rPr>
          <w:rFonts w:hint="default" w:ascii="Times New Roman" w:hAnsi="Times New Roman" w:eastAsia="方正仿宋_GBK" w:cs="Times New Roman"/>
          <w:b w:val="0"/>
          <w:bCs w:val="0"/>
          <w:color w:val="auto"/>
          <w:sz w:val="31"/>
          <w:szCs w:val="31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1"/>
          <w:szCs w:val="31"/>
          <w:lang w:val="en-US" w:eastAsia="zh-CN"/>
        </w:rPr>
        <w:t>1</w:t>
      </w:r>
      <w:r>
        <w:rPr>
          <w:rFonts w:hint="eastAsia" w:eastAsia="方正仿宋_GBK" w:cs="Times New Roman"/>
          <w:b w:val="0"/>
          <w:bCs w:val="0"/>
          <w:color w:val="auto"/>
          <w:sz w:val="31"/>
          <w:szCs w:val="31"/>
          <w:lang w:val="en-US" w:eastAsia="zh-CN"/>
        </w:rPr>
        <w:t>、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1"/>
          <w:szCs w:val="31"/>
        </w:rPr>
        <w:t>申请人应当是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1"/>
          <w:szCs w:val="31"/>
          <w:lang w:val="en-US" w:eastAsia="zh-CN"/>
        </w:rPr>
        <w:t>市域内在自治区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1"/>
          <w:szCs w:val="31"/>
        </w:rPr>
        <w:t>科技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1"/>
          <w:szCs w:val="31"/>
          <w:lang w:val="en-US" w:eastAsia="zh-CN"/>
        </w:rPr>
        <w:t>特派员管理服务平台登记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1"/>
          <w:szCs w:val="31"/>
        </w:rPr>
        <w:t>备案的</w:t>
      </w:r>
      <w:r>
        <w:rPr>
          <w:rFonts w:hint="eastAsia" w:eastAsia="方正仿宋_GBK" w:cs="Times New Roman"/>
          <w:b w:val="0"/>
          <w:bCs w:val="0"/>
          <w:color w:val="auto"/>
          <w:sz w:val="31"/>
          <w:szCs w:val="31"/>
          <w:lang w:val="en-US" w:eastAsia="zh-CN"/>
        </w:rPr>
        <w:t>自然人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1"/>
          <w:szCs w:val="31"/>
        </w:rPr>
        <w:t>科技特派员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1"/>
          <w:szCs w:val="31"/>
          <w:lang w:eastAsia="zh-CN"/>
        </w:rPr>
        <w:t>、法人科技特派员、科技特派员</w:t>
      </w:r>
      <w:r>
        <w:rPr>
          <w:rFonts w:hint="eastAsia" w:eastAsia="方正仿宋_GBK" w:cs="Times New Roman"/>
          <w:b w:val="0"/>
          <w:bCs w:val="0"/>
          <w:color w:val="auto"/>
          <w:sz w:val="31"/>
          <w:szCs w:val="31"/>
          <w:lang w:val="en-US" w:eastAsia="zh-CN"/>
        </w:rPr>
        <w:t>服务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1"/>
          <w:szCs w:val="31"/>
          <w:lang w:eastAsia="zh-CN"/>
        </w:rPr>
        <w:t>团</w:t>
      </w:r>
      <w:r>
        <w:rPr>
          <w:rFonts w:hint="eastAsia" w:eastAsia="方正仿宋_GBK" w:cs="Times New Roman"/>
          <w:b w:val="0"/>
          <w:bCs w:val="0"/>
          <w:color w:val="auto"/>
          <w:sz w:val="31"/>
          <w:szCs w:val="31"/>
          <w:lang w:val="en-US" w:eastAsia="zh-CN"/>
        </w:rPr>
        <w:t>体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1"/>
          <w:szCs w:val="31"/>
        </w:rPr>
        <w:t>。申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1"/>
          <w:szCs w:val="31"/>
          <w:lang w:val="en-US" w:eastAsia="zh-CN"/>
        </w:rPr>
        <w:t>报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1"/>
          <w:szCs w:val="31"/>
        </w:rPr>
        <w:t>人如无科技特派员资质，可在申报此类别项目的同时申</w:t>
      </w:r>
      <w:r>
        <w:rPr>
          <w:rFonts w:hint="eastAsia" w:eastAsia="方正仿宋_GBK" w:cs="Times New Roman"/>
          <w:b w:val="0"/>
          <w:bCs w:val="0"/>
          <w:color w:val="auto"/>
          <w:sz w:val="31"/>
          <w:szCs w:val="31"/>
          <w:lang w:val="en-US" w:eastAsia="zh-CN"/>
        </w:rPr>
        <w:t>请认证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1"/>
          <w:szCs w:val="31"/>
        </w:rPr>
        <w:t>科技特派员资质，科技特派员资质认定和项目申报可同时进行。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60" w:lineRule="exact"/>
        <w:ind w:left="0" w:firstLine="620" w:firstLineChars="200"/>
        <w:contextualSpacing/>
        <w:textAlignment w:val="baseline"/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1"/>
          <w:szCs w:val="31"/>
          <w:shd w:val="clear" w:fill="FFFFFF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1"/>
          <w:szCs w:val="31"/>
          <w:shd w:val="clear" w:fill="FFFFFF"/>
        </w:rPr>
        <w:t>2、鼓励大学生村官、村（社区）第一书记、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kern w:val="2"/>
          <w:sz w:val="31"/>
          <w:szCs w:val="31"/>
          <w:shd w:val="clear" w:fill="FFFFFF"/>
          <w:lang w:val="en-US" w:eastAsia="zh-CN"/>
        </w:rPr>
        <w:t>返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1"/>
          <w:szCs w:val="31"/>
          <w:shd w:val="clear" w:fill="FFFFFF"/>
        </w:rPr>
        <w:t>乡大学生、退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kern w:val="2"/>
          <w:sz w:val="31"/>
          <w:szCs w:val="31"/>
          <w:shd w:val="clear" w:fill="FFFFFF"/>
          <w:lang w:val="en-US" w:eastAsia="zh-CN"/>
        </w:rPr>
        <w:t>役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1"/>
          <w:szCs w:val="31"/>
          <w:shd w:val="clear" w:fill="FFFFFF"/>
        </w:rPr>
        <w:t>军人等，通过领办创办合作社、企业、组建利益共同体，探索适合本地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kern w:val="2"/>
          <w:sz w:val="31"/>
          <w:szCs w:val="31"/>
          <w:shd w:val="clear" w:fill="FFFFFF"/>
          <w:lang w:val="en-US" w:eastAsia="zh-CN"/>
        </w:rPr>
        <w:t>农业农村经济发展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1"/>
          <w:szCs w:val="31"/>
          <w:shd w:val="clear" w:fill="FFFFFF"/>
        </w:rPr>
        <w:t>的科技特派员机制。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="0" w:right="0" w:firstLine="620" w:firstLineChars="200"/>
        <w:contextualSpacing/>
        <w:jc w:val="left"/>
        <w:textAlignment w:val="baseline"/>
        <w:rPr>
          <w:rFonts w:hint="default" w:ascii="Times New Roman" w:hAnsi="Times New Roman" w:eastAsia="方正仿宋_GBK" w:cs="Times New Roman"/>
          <w:color w:val="auto"/>
          <w:sz w:val="31"/>
          <w:szCs w:val="31"/>
        </w:rPr>
      </w:pPr>
      <w:r>
        <w:rPr>
          <w:rFonts w:hint="default" w:ascii="Times New Roman" w:hAnsi="Times New Roman" w:eastAsia="方正仿宋_GBK" w:cs="Times New Roman"/>
          <w:snapToGrid/>
          <w:color w:val="auto"/>
          <w:kern w:val="0"/>
          <w:sz w:val="31"/>
          <w:szCs w:val="31"/>
          <w:lang w:val="en-US" w:eastAsia="zh-CN" w:bidi="ar"/>
        </w:rPr>
        <w:t>3、优先支持</w:t>
      </w:r>
      <w:r>
        <w:rPr>
          <w:rStyle w:val="10"/>
          <w:rFonts w:hint="default" w:ascii="Times New Roman" w:hAnsi="Times New Roman" w:eastAsia="方正仿宋_GBK" w:cs="Times New Roman"/>
          <w:color w:val="auto"/>
          <w:kern w:val="2"/>
          <w:sz w:val="31"/>
          <w:szCs w:val="31"/>
          <w:lang w:val="en-US" w:eastAsia="zh-CN" w:bidi="ar"/>
        </w:rPr>
        <w:t>科技特派员围绕对农牧民增收带动作用明显的种植业、养殖业、林果业、农产品加工业、特色手工业、庭院经济等开展创业，通过龙头带动、品牌带动和技术带动，发展有市场、有品牌、有效益的特色产品，培育新的经济增长点。</w:t>
      </w:r>
      <w:r>
        <w:rPr>
          <w:rFonts w:hint="default" w:ascii="Times New Roman" w:hAnsi="Times New Roman" w:eastAsia="方正仿宋_GBK" w:cs="Times New Roman"/>
          <w:snapToGrid/>
          <w:color w:val="auto"/>
          <w:kern w:val="0"/>
          <w:sz w:val="31"/>
          <w:szCs w:val="31"/>
          <w:lang w:val="en-US" w:eastAsia="zh-CN" w:bidi="ar"/>
        </w:rPr>
        <w:t>优先支持</w:t>
      </w:r>
      <w:r>
        <w:rPr>
          <w:rStyle w:val="10"/>
          <w:rFonts w:hint="default" w:ascii="Times New Roman" w:hAnsi="Times New Roman" w:eastAsia="方正仿宋_GBK" w:cs="Times New Roman"/>
          <w:color w:val="auto"/>
          <w:kern w:val="2"/>
          <w:sz w:val="31"/>
          <w:szCs w:val="31"/>
          <w:lang w:val="en-US" w:eastAsia="zh-CN" w:bidi="ar"/>
        </w:rPr>
        <w:t>科技特派员运用</w:t>
      </w:r>
      <w:r>
        <w:rPr>
          <w:rStyle w:val="10"/>
          <w:rFonts w:hint="eastAsia" w:eastAsia="方正仿宋_GBK" w:cs="Times New Roman"/>
          <w:color w:val="auto"/>
          <w:kern w:val="2"/>
          <w:sz w:val="31"/>
          <w:szCs w:val="31"/>
          <w:lang w:val="en-US" w:eastAsia="zh-CN" w:bidi="ar"/>
        </w:rPr>
        <w:t>“</w:t>
      </w:r>
      <w:r>
        <w:rPr>
          <w:rStyle w:val="10"/>
          <w:rFonts w:hint="default" w:ascii="Times New Roman" w:hAnsi="Times New Roman" w:eastAsia="方正仿宋_GBK" w:cs="Times New Roman"/>
          <w:color w:val="auto"/>
          <w:kern w:val="2"/>
          <w:sz w:val="31"/>
          <w:szCs w:val="31"/>
          <w:lang w:val="en-US" w:eastAsia="zh-CN" w:bidi="ar"/>
        </w:rPr>
        <w:t>互联网+</w:t>
      </w:r>
      <w:r>
        <w:rPr>
          <w:rStyle w:val="10"/>
          <w:rFonts w:hint="eastAsia" w:eastAsia="方正仿宋_GBK" w:cs="Times New Roman"/>
          <w:color w:val="auto"/>
          <w:kern w:val="2"/>
          <w:sz w:val="31"/>
          <w:szCs w:val="31"/>
          <w:lang w:val="en-US" w:eastAsia="zh-CN" w:bidi="ar"/>
        </w:rPr>
        <w:t>”</w:t>
      </w:r>
      <w:r>
        <w:rPr>
          <w:rStyle w:val="10"/>
          <w:rFonts w:hint="default" w:ascii="Times New Roman" w:hAnsi="Times New Roman" w:eastAsia="方正仿宋_GBK" w:cs="Times New Roman"/>
          <w:color w:val="auto"/>
          <w:kern w:val="2"/>
          <w:sz w:val="31"/>
          <w:szCs w:val="31"/>
          <w:lang w:val="en-US" w:eastAsia="zh-CN" w:bidi="ar"/>
        </w:rPr>
        <w:t>等电子商务手段和平台，推进</w:t>
      </w:r>
      <w:r>
        <w:rPr>
          <w:rStyle w:val="10"/>
          <w:rFonts w:hint="eastAsia" w:eastAsia="方正仿宋_GBK" w:cs="Times New Roman"/>
          <w:color w:val="auto"/>
          <w:kern w:val="2"/>
          <w:sz w:val="31"/>
          <w:szCs w:val="31"/>
          <w:lang w:val="en-US" w:eastAsia="zh-CN" w:bidi="ar"/>
        </w:rPr>
        <w:t>库尔勒</w:t>
      </w:r>
      <w:r>
        <w:rPr>
          <w:rStyle w:val="10"/>
          <w:rFonts w:hint="default" w:ascii="Times New Roman" w:hAnsi="Times New Roman" w:eastAsia="方正仿宋_GBK" w:cs="Times New Roman"/>
          <w:color w:val="auto"/>
          <w:kern w:val="2"/>
          <w:sz w:val="31"/>
          <w:szCs w:val="31"/>
          <w:lang w:val="en-US" w:eastAsia="zh-CN" w:bidi="ar"/>
        </w:rPr>
        <w:t>市香梨、棉花等优势特色产业发展。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="0" w:right="0" w:firstLine="620" w:firstLineChars="200"/>
        <w:contextualSpacing/>
        <w:jc w:val="left"/>
        <w:textAlignment w:val="baseline"/>
        <w:rPr>
          <w:rFonts w:hint="eastAsia"/>
        </w:rPr>
      </w:pPr>
      <w:r>
        <w:rPr>
          <w:rFonts w:hint="default" w:ascii="Times New Roman" w:hAnsi="Times New Roman" w:eastAsia="方正仿宋_GBK" w:cs="Times New Roman"/>
          <w:snapToGrid/>
          <w:color w:val="auto"/>
          <w:kern w:val="0"/>
          <w:sz w:val="31"/>
          <w:szCs w:val="31"/>
          <w:lang w:val="en-US" w:eastAsia="zh-CN" w:bidi="ar"/>
        </w:rPr>
        <w:t>4、支持科</w:t>
      </w:r>
      <w:r>
        <w:rPr>
          <w:rStyle w:val="10"/>
          <w:rFonts w:hint="default" w:ascii="Times New Roman" w:hAnsi="Times New Roman" w:eastAsia="方正仿宋_GBK" w:cs="Times New Roman"/>
          <w:color w:val="auto"/>
          <w:kern w:val="2"/>
          <w:sz w:val="31"/>
          <w:szCs w:val="31"/>
          <w:lang w:val="en-US" w:eastAsia="zh-CN" w:bidi="ar"/>
        </w:rPr>
        <w:t>技特派员在符合相关规定的前提下，携技术、项目、资金到农村领办创办经济实体，或以科技成果和知识产权入股、资金入股、技术服务和租赁经营等多种形式，与服务对象结成</w:t>
      </w:r>
      <w:r>
        <w:rPr>
          <w:rStyle w:val="10"/>
          <w:rFonts w:hint="eastAsia" w:eastAsia="方正仿宋_GBK" w:cs="Times New Roman"/>
          <w:color w:val="auto"/>
          <w:kern w:val="2"/>
          <w:sz w:val="31"/>
          <w:szCs w:val="31"/>
          <w:lang w:val="en-US" w:eastAsia="zh-CN" w:bidi="ar"/>
        </w:rPr>
        <w:t>“</w:t>
      </w:r>
      <w:r>
        <w:rPr>
          <w:rStyle w:val="10"/>
          <w:rFonts w:hint="default" w:ascii="Times New Roman" w:hAnsi="Times New Roman" w:eastAsia="方正仿宋_GBK" w:cs="Times New Roman"/>
          <w:color w:val="auto"/>
          <w:kern w:val="2"/>
          <w:sz w:val="31"/>
          <w:szCs w:val="31"/>
          <w:lang w:val="en-US" w:eastAsia="zh-CN" w:bidi="ar"/>
        </w:rPr>
        <w:t>风险共担、收益共享</w:t>
      </w:r>
      <w:r>
        <w:rPr>
          <w:rStyle w:val="10"/>
          <w:rFonts w:hint="eastAsia" w:eastAsia="方正仿宋_GBK" w:cs="Times New Roman"/>
          <w:color w:val="auto"/>
          <w:kern w:val="2"/>
          <w:sz w:val="31"/>
          <w:szCs w:val="31"/>
          <w:lang w:val="en-US" w:eastAsia="zh-CN" w:bidi="ar"/>
        </w:rPr>
        <w:t>”</w:t>
      </w:r>
      <w:r>
        <w:rPr>
          <w:rStyle w:val="10"/>
          <w:rFonts w:hint="default" w:ascii="Times New Roman" w:hAnsi="Times New Roman" w:eastAsia="方正仿宋_GBK" w:cs="Times New Roman"/>
          <w:color w:val="auto"/>
          <w:kern w:val="2"/>
          <w:sz w:val="31"/>
          <w:szCs w:val="31"/>
          <w:lang w:val="en-US" w:eastAsia="zh-CN" w:bidi="ar"/>
        </w:rPr>
        <w:t>的利益共同体。鼓励科技特派员通过技术服务或投资入股等方式，建立农业科技服务中介组织，加快建立现代农村生产体系和农产品流通体系。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/>
        <w:jc w:val="left"/>
        <w:textAlignment w:val="baseline"/>
        <w:rPr>
          <w:rFonts w:hint="eastAsia" w:ascii="方正楷体_GBK" w:hAnsi="方正楷体_GBK" w:eastAsia="方正楷体_GBK" w:cs="方正楷体_GBK"/>
          <w:b w:val="0"/>
          <w:bCs w:val="0"/>
          <w:sz w:val="31"/>
          <w:szCs w:val="31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z w:val="31"/>
          <w:szCs w:val="31"/>
          <w:lang w:eastAsia="zh-CN"/>
        </w:rPr>
        <w:t>三、申报要求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baseline"/>
        <w:rPr>
          <w:rFonts w:hint="eastAsia" w:ascii="仿宋" w:hAnsi="仿宋" w:eastAsia="仿宋" w:cs="仿宋"/>
          <w:b w:val="0"/>
          <w:bCs w:val="0"/>
          <w:sz w:val="31"/>
          <w:szCs w:val="31"/>
        </w:rPr>
      </w:pPr>
      <w:r>
        <w:rPr>
          <w:rFonts w:hint="eastAsia" w:ascii="方正楷体_GBK" w:hAnsi="方正楷体_GBK" w:eastAsia="方正楷体_GBK" w:cs="方正楷体_GBK"/>
          <w:sz w:val="31"/>
          <w:szCs w:val="31"/>
          <w:lang w:val="en-US" w:eastAsia="zh-CN"/>
        </w:rPr>
        <w:t xml:space="preserve">    </w:t>
      </w:r>
      <w:r>
        <w:rPr>
          <w:rFonts w:hint="eastAsia" w:ascii="方正楷体_GBK" w:hAnsi="方正楷体_GBK" w:eastAsia="方正楷体_GBK" w:cs="方正楷体_GBK"/>
          <w:sz w:val="31"/>
          <w:szCs w:val="31"/>
          <w:lang w:eastAsia="zh-CN"/>
        </w:rPr>
        <w:t>（一）申报材料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0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z w:val="31"/>
          <w:szCs w:val="31"/>
        </w:rPr>
      </w:pPr>
      <w:r>
        <w:rPr>
          <w:rFonts w:hint="eastAsia" w:ascii="仿宋" w:hAnsi="仿宋" w:eastAsia="仿宋" w:cs="仿宋"/>
          <w:sz w:val="31"/>
          <w:szCs w:val="31"/>
        </w:rPr>
        <w:t>项目申请人须填报《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库尔勒市</w:t>
      </w:r>
      <w:r>
        <w:rPr>
          <w:rFonts w:hint="eastAsia" w:ascii="仿宋" w:hAnsi="仿宋" w:eastAsia="仿宋" w:cs="仿宋"/>
          <w:sz w:val="31"/>
          <w:szCs w:val="31"/>
        </w:rPr>
        <w:t>科技特派员</w:t>
      </w:r>
      <w:r>
        <w:rPr>
          <w:rFonts w:hint="eastAsia" w:ascii="仿宋" w:hAnsi="仿宋" w:eastAsia="仿宋" w:cs="仿宋"/>
          <w:sz w:val="31"/>
          <w:szCs w:val="31"/>
          <w:lang w:eastAsia="zh-CN"/>
        </w:rPr>
        <w:t>创</w:t>
      </w:r>
      <w:r>
        <w:rPr>
          <w:rFonts w:hint="eastAsia" w:ascii="仿宋" w:hAnsi="仿宋" w:eastAsia="仿宋" w:cs="仿宋"/>
          <w:sz w:val="31"/>
          <w:szCs w:val="31"/>
        </w:rPr>
        <w:t>业行动项目申请书》（见附件</w:t>
      </w:r>
      <w:r>
        <w:rPr>
          <w:rFonts w:hint="eastAsia" w:eastAsia="仿宋" w:cs="Times New Roman"/>
          <w:sz w:val="31"/>
          <w:szCs w:val="31"/>
          <w:lang w:val="en-US" w:eastAsia="zh-CN"/>
        </w:rPr>
        <w:t>3</w:t>
      </w:r>
      <w:bookmarkStart w:id="0" w:name="_GoBack"/>
      <w:bookmarkEnd w:id="0"/>
      <w:r>
        <w:rPr>
          <w:rFonts w:hint="eastAsia" w:ascii="仿宋" w:hAnsi="仿宋" w:eastAsia="仿宋" w:cs="仿宋"/>
          <w:sz w:val="31"/>
          <w:szCs w:val="31"/>
        </w:rPr>
        <w:t>）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发送至指定邮箱</w:t>
      </w:r>
      <w:r>
        <w:rPr>
          <w:rFonts w:hint="eastAsia" w:ascii="仿宋" w:hAnsi="仿宋" w:eastAsia="仿宋" w:cs="仿宋"/>
          <w:sz w:val="31"/>
          <w:szCs w:val="31"/>
          <w:lang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-10" w:leftChars="0" w:firstLine="640" w:firstLineChars="0"/>
        <w:jc w:val="left"/>
        <w:textAlignment w:val="baseline"/>
        <w:rPr>
          <w:rFonts w:hint="eastAsia" w:ascii="方正楷体_GBK" w:hAnsi="方正仿宋_GBK" w:eastAsia="方正楷体_GBK" w:cs="方正仿宋_GBK"/>
          <w:sz w:val="31"/>
          <w:szCs w:val="31"/>
          <w:lang w:eastAsia="zh-CN"/>
        </w:rPr>
      </w:pPr>
      <w:r>
        <w:rPr>
          <w:rFonts w:hint="eastAsia" w:ascii="方正楷体_GBK" w:hAnsi="方正仿宋_GBK" w:eastAsia="方正楷体_GBK" w:cs="方正仿宋_GBK"/>
          <w:sz w:val="31"/>
          <w:szCs w:val="31"/>
          <w:lang w:eastAsia="zh-CN"/>
        </w:rPr>
        <w:t>其他要求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baseline"/>
        <w:rPr>
          <w:rFonts w:hint="default" w:ascii="Times New Roman" w:hAnsi="Times New Roman" w:eastAsia="方正仿宋_GBK" w:cs="Times New Roman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 xml:space="preserve">    </w:t>
      </w:r>
      <w:r>
        <w:rPr>
          <w:rFonts w:hint="default" w:ascii="Times New Roman" w:hAnsi="Times New Roman" w:eastAsia="方正仿宋_GBK" w:cs="Times New Roman"/>
          <w:sz w:val="31"/>
          <w:szCs w:val="31"/>
          <w:lang w:val="en-US" w:eastAsia="zh-CN"/>
        </w:rPr>
        <w:t>1</w:t>
      </w:r>
      <w:r>
        <w:rPr>
          <w:rFonts w:hint="eastAsia" w:eastAsia="方正仿宋_GBK" w:cs="Times New Roman"/>
          <w:sz w:val="31"/>
          <w:szCs w:val="31"/>
          <w:lang w:val="en-US" w:eastAsia="zh-CN"/>
        </w:rPr>
        <w:t>、</w:t>
      </w:r>
      <w:r>
        <w:rPr>
          <w:rFonts w:hint="default" w:ascii="Times New Roman" w:hAnsi="Times New Roman" w:eastAsia="方正仿宋_GBK" w:cs="Times New Roman"/>
          <w:sz w:val="31"/>
          <w:szCs w:val="31"/>
          <w:lang w:val="en-US" w:eastAsia="zh-CN"/>
        </w:rPr>
        <w:t>项目执行期不超过2年。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0" w:firstLineChars="200"/>
        <w:jc w:val="left"/>
        <w:textAlignment w:val="baseline"/>
        <w:rPr>
          <w:rFonts w:hint="default" w:ascii="Times New Roman" w:hAnsi="Times New Roman" w:eastAsia="方正仿宋_GBK" w:cs="Times New Roman"/>
          <w:sz w:val="31"/>
          <w:szCs w:val="31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1"/>
          <w:szCs w:val="31"/>
          <w:lang w:val="en-US" w:eastAsia="zh-CN"/>
        </w:rPr>
        <w:t>2</w:t>
      </w:r>
      <w:r>
        <w:rPr>
          <w:rFonts w:hint="eastAsia" w:eastAsia="方正仿宋_GBK" w:cs="Times New Roman"/>
          <w:sz w:val="31"/>
          <w:szCs w:val="31"/>
          <w:lang w:val="en-US" w:eastAsia="zh-CN"/>
        </w:rPr>
        <w:t>、项</w:t>
      </w:r>
      <w:r>
        <w:rPr>
          <w:rFonts w:hint="default" w:ascii="Times New Roman" w:hAnsi="Times New Roman" w:eastAsia="方正仿宋_GBK" w:cs="Times New Roman"/>
          <w:sz w:val="31"/>
          <w:szCs w:val="31"/>
          <w:lang w:val="en-US" w:eastAsia="zh-CN"/>
        </w:rPr>
        <w:t>目申报人若在同一年度内</w:t>
      </w:r>
      <w:r>
        <w:rPr>
          <w:rFonts w:hint="eastAsia" w:eastAsia="方正仿宋_GBK" w:cs="Times New Roman"/>
          <w:sz w:val="31"/>
          <w:szCs w:val="31"/>
          <w:lang w:val="en-US" w:eastAsia="zh-CN"/>
        </w:rPr>
        <w:t>使用</w:t>
      </w:r>
      <w:r>
        <w:rPr>
          <w:rFonts w:hint="default" w:ascii="Times New Roman" w:hAnsi="Times New Roman" w:eastAsia="方正仿宋_GBK" w:cs="Times New Roman"/>
          <w:sz w:val="31"/>
          <w:szCs w:val="31"/>
          <w:lang w:val="en-US" w:eastAsia="zh-CN"/>
        </w:rPr>
        <w:t>同一内容申请其他科技项目支持，视同自动放弃项目申请资格。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0" w:firstLineChars="200"/>
        <w:textAlignment w:val="baseline"/>
        <w:rPr>
          <w:rFonts w:hint="default"/>
          <w:sz w:val="31"/>
          <w:szCs w:val="31"/>
        </w:rPr>
      </w:pPr>
      <w:r>
        <w:rPr>
          <w:rFonts w:hint="eastAsia" w:eastAsia="仿宋" w:cs="Times New Roman"/>
          <w:bCs/>
          <w:kern w:val="0"/>
          <w:sz w:val="31"/>
          <w:szCs w:val="31"/>
          <w:lang w:val="en-US" w:eastAsia="zh-CN"/>
        </w:rPr>
        <w:t>3、</w:t>
      </w:r>
      <w:r>
        <w:rPr>
          <w:rFonts w:hint="eastAsia" w:ascii="仿宋" w:hAnsi="仿宋" w:eastAsia="仿宋" w:cs="仿宋"/>
          <w:bCs/>
          <w:kern w:val="0"/>
          <w:sz w:val="31"/>
          <w:szCs w:val="31"/>
        </w:rPr>
        <w:t>申报单位</w:t>
      </w:r>
      <w:r>
        <w:rPr>
          <w:rFonts w:hint="eastAsia" w:ascii="仿宋" w:hAnsi="仿宋" w:eastAsia="仿宋" w:cs="仿宋"/>
          <w:bCs/>
          <w:kern w:val="0"/>
          <w:sz w:val="31"/>
          <w:szCs w:val="31"/>
          <w:lang w:val="en-US" w:eastAsia="zh-CN"/>
        </w:rPr>
        <w:t>和</w:t>
      </w:r>
      <w:r>
        <w:rPr>
          <w:rFonts w:hint="eastAsia" w:ascii="仿宋" w:hAnsi="仿宋" w:eastAsia="仿宋" w:cs="仿宋"/>
          <w:bCs/>
          <w:kern w:val="0"/>
          <w:sz w:val="31"/>
          <w:szCs w:val="31"/>
        </w:rPr>
        <w:t>申报人过去</w:t>
      </w:r>
      <w:r>
        <w:rPr>
          <w:rFonts w:hint="default" w:ascii="Times New Roman" w:hAnsi="Times New Roman" w:eastAsia="仿宋" w:cs="Times New Roman"/>
          <w:bCs/>
          <w:kern w:val="0"/>
          <w:sz w:val="31"/>
          <w:szCs w:val="31"/>
          <w:lang w:val="en-US" w:eastAsia="zh-CN"/>
        </w:rPr>
        <w:t>3</w:t>
      </w:r>
      <w:r>
        <w:rPr>
          <w:rFonts w:hint="eastAsia" w:ascii="仿宋" w:hAnsi="仿宋" w:eastAsia="仿宋" w:cs="仿宋"/>
          <w:bCs/>
          <w:kern w:val="0"/>
          <w:sz w:val="31"/>
          <w:szCs w:val="31"/>
        </w:rPr>
        <w:t>年内在申报和承担国家、自治区、</w:t>
      </w:r>
      <w:r>
        <w:rPr>
          <w:rFonts w:hint="eastAsia" w:ascii="仿宋" w:hAnsi="仿宋" w:eastAsia="仿宋" w:cs="仿宋"/>
          <w:bCs/>
          <w:kern w:val="0"/>
          <w:sz w:val="31"/>
          <w:szCs w:val="31"/>
          <w:lang w:eastAsia="zh-CN"/>
        </w:rPr>
        <w:t>自治</w:t>
      </w:r>
      <w:r>
        <w:rPr>
          <w:rFonts w:hint="eastAsia" w:ascii="仿宋" w:hAnsi="仿宋" w:eastAsia="仿宋" w:cs="仿宋"/>
          <w:bCs/>
          <w:kern w:val="0"/>
          <w:sz w:val="31"/>
          <w:szCs w:val="31"/>
        </w:rPr>
        <w:t>州</w:t>
      </w:r>
      <w:r>
        <w:rPr>
          <w:rFonts w:hint="eastAsia" w:ascii="仿宋" w:hAnsi="仿宋" w:eastAsia="仿宋" w:cs="仿宋"/>
          <w:bCs/>
          <w:kern w:val="0"/>
          <w:sz w:val="31"/>
          <w:szCs w:val="31"/>
          <w:lang w:eastAsia="zh-CN"/>
        </w:rPr>
        <w:t>、</w:t>
      </w:r>
      <w:r>
        <w:rPr>
          <w:rFonts w:hint="eastAsia" w:ascii="仿宋" w:hAnsi="仿宋" w:eastAsia="仿宋" w:cs="仿宋"/>
          <w:bCs/>
          <w:kern w:val="0"/>
          <w:sz w:val="31"/>
          <w:szCs w:val="31"/>
          <w:lang w:val="en-US" w:eastAsia="zh-CN"/>
        </w:rPr>
        <w:t>库尔勒市</w:t>
      </w:r>
      <w:r>
        <w:rPr>
          <w:rFonts w:hint="eastAsia" w:ascii="仿宋" w:hAnsi="仿宋" w:eastAsia="仿宋" w:cs="仿宋"/>
          <w:bCs/>
          <w:kern w:val="0"/>
          <w:sz w:val="31"/>
          <w:szCs w:val="31"/>
        </w:rPr>
        <w:t>科技计划项目中无不良信用记录。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630" w:leftChars="0"/>
        <w:jc w:val="left"/>
        <w:textAlignment w:val="baseline"/>
        <w:rPr>
          <w:rFonts w:hint="default" w:ascii="方正楷体_GBK" w:hAnsi="方正仿宋_GBK" w:eastAsia="方正楷体_GBK" w:cs="方正仿宋_GBK"/>
          <w:sz w:val="31"/>
          <w:szCs w:val="31"/>
          <w:lang w:eastAsia="zh-CN"/>
        </w:rPr>
      </w:pPr>
      <w:r>
        <w:rPr>
          <w:rFonts w:hint="default" w:ascii="方正楷体_GBK" w:hAnsi="方正仿宋_GBK" w:eastAsia="方正楷体_GBK" w:cs="方正仿宋_GBK"/>
          <w:sz w:val="31"/>
          <w:szCs w:val="31"/>
          <w:lang w:eastAsia="zh-CN"/>
        </w:rPr>
        <w:t>（</w:t>
      </w:r>
      <w:r>
        <w:rPr>
          <w:rFonts w:hint="eastAsia" w:ascii="方正楷体_GBK" w:hAnsi="方正仿宋_GBK" w:eastAsia="方正楷体_GBK" w:cs="方正仿宋_GBK"/>
          <w:sz w:val="31"/>
          <w:szCs w:val="31"/>
          <w:lang w:val="en-US" w:eastAsia="zh-CN"/>
        </w:rPr>
        <w:t>三</w:t>
      </w:r>
      <w:r>
        <w:rPr>
          <w:rFonts w:hint="default" w:ascii="方正楷体_GBK" w:hAnsi="方正仿宋_GBK" w:eastAsia="方正楷体_GBK" w:cs="方正仿宋_GBK"/>
          <w:sz w:val="31"/>
          <w:szCs w:val="31"/>
          <w:lang w:eastAsia="zh-CN"/>
        </w:rPr>
        <w:t>）联系方式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0" w:firstLineChars="200"/>
        <w:jc w:val="left"/>
        <w:textAlignment w:val="baseline"/>
        <w:rPr>
          <w:rFonts w:hint="default" w:ascii="Times New Roman" w:hAnsi="Times New Roman" w:eastAsia="方正仿宋_GBK" w:cs="Times New Roman"/>
          <w:sz w:val="31"/>
          <w:szCs w:val="31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1"/>
          <w:szCs w:val="31"/>
        </w:rPr>
        <w:t>受理科室：</w:t>
      </w:r>
      <w:r>
        <w:rPr>
          <w:rFonts w:hint="default" w:ascii="Times New Roman" w:hAnsi="Times New Roman" w:eastAsia="方正仿宋_GBK" w:cs="Times New Roman"/>
          <w:sz w:val="31"/>
          <w:szCs w:val="31"/>
          <w:lang w:val="en-US" w:eastAsia="zh-CN"/>
        </w:rPr>
        <w:t>创新发展与引智股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0" w:firstLineChars="200"/>
        <w:jc w:val="left"/>
        <w:textAlignment w:val="baseline"/>
        <w:rPr>
          <w:rFonts w:hint="default" w:ascii="Times New Roman" w:hAnsi="Times New Roman" w:eastAsia="方正仿宋_GBK" w:cs="Times New Roman"/>
          <w:sz w:val="31"/>
          <w:szCs w:val="31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1"/>
          <w:szCs w:val="31"/>
        </w:rPr>
        <w:t>联系人：</w:t>
      </w:r>
      <w:r>
        <w:rPr>
          <w:rFonts w:hint="default" w:ascii="Times New Roman" w:hAnsi="Times New Roman" w:eastAsia="方正仿宋_GBK" w:cs="Times New Roman"/>
          <w:sz w:val="31"/>
          <w:szCs w:val="31"/>
          <w:lang w:val="en-US" w:eastAsia="zh-CN"/>
        </w:rPr>
        <w:t>陈永芳</w:t>
      </w:r>
      <w:r>
        <w:rPr>
          <w:rFonts w:hint="default" w:ascii="Times New Roman" w:hAnsi="Times New Roman" w:eastAsia="方正仿宋_GBK" w:cs="Times New Roman"/>
          <w:sz w:val="31"/>
          <w:szCs w:val="31"/>
        </w:rPr>
        <w:t xml:space="preserve"> </w:t>
      </w:r>
      <w:r>
        <w:rPr>
          <w:rFonts w:hint="default" w:ascii="Times New Roman" w:hAnsi="Times New Roman" w:eastAsia="方正仿宋_GBK" w:cs="Times New Roman"/>
          <w:sz w:val="31"/>
          <w:szCs w:val="31"/>
          <w:lang w:val="en-US" w:eastAsia="zh-CN"/>
        </w:rPr>
        <w:t xml:space="preserve">   宋世龙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0" w:firstLineChars="200"/>
        <w:jc w:val="left"/>
        <w:textAlignment w:val="baseline"/>
        <w:rPr>
          <w:rFonts w:hint="default" w:ascii="Times New Roman" w:hAnsi="Times New Roman" w:eastAsia="方正仿宋_GBK" w:cs="Times New Roman"/>
          <w:sz w:val="31"/>
          <w:szCs w:val="31"/>
          <w:lang w:eastAsia="zh-CN"/>
        </w:rPr>
      </w:pPr>
      <w:r>
        <w:rPr>
          <w:rFonts w:hint="default" w:ascii="Times New Roman" w:hAnsi="Times New Roman" w:eastAsia="方正仿宋_GBK" w:cs="Times New Roman"/>
          <w:sz w:val="31"/>
          <w:szCs w:val="31"/>
        </w:rPr>
        <w:t>电话：</w:t>
      </w:r>
      <w:r>
        <w:rPr>
          <w:rFonts w:hint="default" w:ascii="Times New Roman" w:hAnsi="Times New Roman" w:eastAsia="方正仿宋_GBK" w:cs="Times New Roman"/>
          <w:sz w:val="31"/>
          <w:szCs w:val="31"/>
          <w:lang w:val="en-US" w:eastAsia="zh-CN"/>
        </w:rPr>
        <w:t>2168378    18099967837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0" w:firstLineChars="200"/>
        <w:jc w:val="left"/>
        <w:textAlignment w:val="baseline"/>
        <w:rPr>
          <w:rFonts w:hint="default" w:ascii="Times New Roman" w:hAnsi="Times New Roman" w:eastAsia="方正仿宋_GBK" w:cs="Times New Roman"/>
          <w:sz w:val="31"/>
          <w:szCs w:val="31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1"/>
          <w:szCs w:val="31"/>
          <w:lang w:val="en-US" w:eastAsia="zh-CN"/>
        </w:rPr>
        <w:t>邮箱：455113105@qq.com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3100" w:firstLineChars="1000"/>
        <w:jc w:val="left"/>
        <w:textAlignment w:val="baseline"/>
        <w:rPr>
          <w:rFonts w:hint="default" w:ascii="Times New Roman" w:hAnsi="Times New Roman" w:eastAsia="方正仿宋_GBK" w:cs="Times New Roman"/>
          <w:sz w:val="31"/>
          <w:szCs w:val="31"/>
          <w:lang w:eastAsia="zh-CN"/>
        </w:rPr>
      </w:pPr>
    </w:p>
    <w:p>
      <w:pPr>
        <w:pStyle w:val="2"/>
        <w:rPr>
          <w:rFonts w:hint="default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right"/>
        <w:textAlignment w:val="baseline"/>
        <w:rPr>
          <w:rFonts w:hint="default" w:ascii="Times New Roman" w:hAnsi="Times New Roman" w:eastAsia="方正仿宋_GBK" w:cs="Times New Roman"/>
          <w:sz w:val="31"/>
          <w:szCs w:val="31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1"/>
          <w:szCs w:val="31"/>
          <w:lang w:val="en-US" w:eastAsia="zh-CN"/>
        </w:rPr>
        <w:t>库尔勒市科技局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right"/>
        <w:textAlignment w:val="baseline"/>
        <w:rPr>
          <w:rFonts w:hint="default" w:ascii="Times New Roman" w:hAnsi="Times New Roman" w:eastAsia="方正仿宋_GBK" w:cs="Times New Roman"/>
          <w:sz w:val="31"/>
          <w:szCs w:val="31"/>
        </w:rPr>
      </w:pPr>
      <w:r>
        <w:rPr>
          <w:rFonts w:hint="default" w:ascii="Times New Roman" w:hAnsi="Times New Roman" w:eastAsia="方正仿宋_GBK" w:cs="Times New Roman"/>
          <w:sz w:val="31"/>
          <w:szCs w:val="31"/>
        </w:rPr>
        <w:t>202</w:t>
      </w:r>
      <w:r>
        <w:rPr>
          <w:rFonts w:hint="default" w:ascii="Times New Roman" w:hAnsi="Times New Roman" w:eastAsia="方正仿宋_GBK" w:cs="Times New Roman"/>
          <w:sz w:val="31"/>
          <w:szCs w:val="31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1"/>
          <w:szCs w:val="31"/>
        </w:rPr>
        <w:t>年</w:t>
      </w:r>
      <w:r>
        <w:rPr>
          <w:rFonts w:hint="eastAsia" w:eastAsia="方正仿宋_GBK" w:cs="Times New Roman"/>
          <w:sz w:val="31"/>
          <w:szCs w:val="31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1"/>
          <w:szCs w:val="31"/>
        </w:rPr>
        <w:t>月</w:t>
      </w:r>
      <w:r>
        <w:rPr>
          <w:rFonts w:hint="eastAsia" w:eastAsia="方正仿宋_GBK" w:cs="Times New Roman"/>
          <w:sz w:val="31"/>
          <w:szCs w:val="31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1"/>
          <w:szCs w:val="31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righ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br w:type="page"/>
      </w:r>
    </w:p>
    <w:p>
      <w:pPr>
        <w:spacing w:line="72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  <w:sectPr>
          <w:pgSz w:w="11906" w:h="16838"/>
          <w:pgMar w:top="2098" w:right="1587" w:bottom="1417" w:left="1588" w:header="1134" w:footer="1361" w:gutter="0"/>
          <w:pgNumType w:fmt="decimal" w:start="1"/>
          <w:cols w:space="0" w:num="1"/>
          <w:rtlGutter w:val="0"/>
          <w:docGrid w:type="lines"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附件3：</w:t>
      </w:r>
    </w:p>
    <w:p>
      <w:pPr>
        <w:pStyle w:val="2"/>
        <w:rPr>
          <w:rFonts w:hint="eastAsia"/>
        </w:rPr>
      </w:pPr>
    </w:p>
    <w:p>
      <w:pPr>
        <w:widowControl w:val="0"/>
        <w:jc w:val="center"/>
        <w:textAlignment w:val="auto"/>
        <w:rPr>
          <w:rFonts w:hint="eastAsia" w:ascii="Times New Roman" w:hAnsi="Times New Roman" w:eastAsia="宋体" w:cs="Times New Roman"/>
          <w:sz w:val="48"/>
          <w:szCs w:val="48"/>
        </w:rPr>
      </w:pPr>
      <w:r>
        <w:rPr>
          <w:rFonts w:hint="eastAsia" w:ascii="Times New Roman" w:hAnsi="Times New Roman" w:eastAsia="宋体" w:cs="Times New Roman"/>
          <w:sz w:val="48"/>
          <w:szCs w:val="48"/>
        </w:rPr>
        <w:t>库尔勒市科技特派员创业启动项目</w:t>
      </w:r>
    </w:p>
    <w:p>
      <w:pPr>
        <w:widowControl w:val="0"/>
        <w:jc w:val="center"/>
        <w:textAlignment w:val="auto"/>
        <w:rPr>
          <w:rFonts w:hint="eastAsia" w:ascii="Times New Roman" w:hAnsi="Times New Roman" w:eastAsia="宋体" w:cs="Times New Roman"/>
          <w:sz w:val="48"/>
          <w:szCs w:val="48"/>
        </w:rPr>
      </w:pPr>
      <w:r>
        <w:rPr>
          <w:rFonts w:hint="eastAsia" w:ascii="Times New Roman" w:hAnsi="Times New Roman" w:eastAsia="宋体" w:cs="Times New Roman"/>
          <w:sz w:val="48"/>
          <w:szCs w:val="48"/>
        </w:rPr>
        <w:t>技术引进项目</w:t>
      </w:r>
    </w:p>
    <w:p>
      <w:pPr>
        <w:widowControl w:val="0"/>
        <w:jc w:val="center"/>
        <w:textAlignment w:val="auto"/>
        <w:rPr>
          <w:rFonts w:hint="eastAsia" w:ascii="Times New Roman" w:hAnsi="Times New Roman" w:eastAsia="宋体" w:cs="Times New Roman"/>
          <w:sz w:val="48"/>
          <w:szCs w:val="48"/>
        </w:rPr>
      </w:pPr>
      <w:r>
        <w:rPr>
          <w:rFonts w:hint="eastAsia" w:ascii="Times New Roman" w:hAnsi="Times New Roman" w:eastAsia="宋体" w:cs="Times New Roman"/>
          <w:sz w:val="48"/>
          <w:szCs w:val="48"/>
        </w:rPr>
        <w:t>申请书</w:t>
      </w:r>
    </w:p>
    <w:p>
      <w:pPr>
        <w:widowControl w:val="0"/>
        <w:jc w:val="center"/>
        <w:textAlignment w:val="auto"/>
        <w:rPr>
          <w:rFonts w:hint="eastAsia" w:ascii="Times New Roman" w:hAnsi="Times New Roman" w:eastAsia="宋体" w:cs="Times New Roman"/>
          <w:sz w:val="48"/>
          <w:szCs w:val="48"/>
        </w:rPr>
      </w:pPr>
    </w:p>
    <w:p>
      <w:pPr>
        <w:widowControl w:val="0"/>
        <w:textAlignment w:val="auto"/>
        <w:rPr>
          <w:rFonts w:hint="eastAsia" w:ascii="Times New Roman" w:hAnsi="Times New Roman" w:eastAsia="宋体" w:cs="Times New Roman"/>
          <w:sz w:val="32"/>
          <w:szCs w:val="32"/>
        </w:rPr>
      </w:pPr>
    </w:p>
    <w:p>
      <w:pPr>
        <w:widowControl w:val="0"/>
        <w:snapToGrid w:val="0"/>
        <w:spacing w:line="480" w:lineRule="auto"/>
        <w:ind w:firstLine="360" w:firstLineChars="120"/>
        <w:textAlignment w:val="auto"/>
        <w:rPr>
          <w:rFonts w:hint="eastAsia" w:ascii="宋体" w:hAnsi="宋体" w:eastAsia="仿宋_GB2312" w:cs="Times New Roman"/>
          <w:sz w:val="24"/>
          <w:u w:val="single"/>
        </w:rPr>
      </w:pPr>
      <w:r>
        <w:rPr>
          <w:rFonts w:hint="eastAsia" w:ascii="宋体" w:hAnsi="宋体" w:eastAsia="仿宋_GB2312" w:cs="Times New Roman"/>
          <w:sz w:val="30"/>
        </w:rPr>
        <w:t>项  目 名 称：</w:t>
      </w:r>
      <w:r>
        <w:rPr>
          <w:rFonts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ascii="Times New Roman" w:hAnsi="Times New Roman" w:eastAsia="仿宋_GB2312" w:cs="Times New Roman"/>
          <w:sz w:val="24"/>
          <w:u w:val="single"/>
        </w:rPr>
        <w:t xml:space="preserve">          </w:t>
      </w:r>
      <w:r>
        <w:rPr>
          <w:rFonts w:hint="eastAsia" w:ascii="Times New Roman" w:hAnsi="Times New Roman" w:eastAsia="仿宋_GB2312" w:cs="Times New Roman"/>
          <w:sz w:val="24"/>
          <w:u w:val="single"/>
        </w:rPr>
        <w:t xml:space="preserve"> </w:t>
      </w:r>
      <w:r>
        <w:rPr>
          <w:rFonts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eastAsia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eastAsia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ascii="Times New Roman" w:hAnsi="Times New Roman" w:eastAsia="仿宋_GB2312" w:cs="Times New Roman"/>
          <w:sz w:val="30"/>
          <w:szCs w:val="30"/>
          <w:u w:val="single"/>
        </w:rPr>
        <w:t xml:space="preserve">  </w:t>
      </w:r>
      <w:r>
        <w:rPr>
          <w:rFonts w:hint="eastAsia" w:ascii="Times New Roman" w:hAnsi="Times New Roman" w:eastAsia="仿宋_GB2312" w:cs="Times New Roman"/>
          <w:sz w:val="30"/>
          <w:szCs w:val="30"/>
          <w:u w:val="single"/>
        </w:rPr>
        <w:t xml:space="preserve">                   </w:t>
      </w:r>
    </w:p>
    <w:p>
      <w:pPr>
        <w:widowControl w:val="0"/>
        <w:snapToGrid w:val="0"/>
        <w:spacing w:line="480" w:lineRule="auto"/>
        <w:ind w:firstLine="360" w:firstLineChars="120"/>
        <w:textAlignment w:val="auto"/>
        <w:rPr>
          <w:rFonts w:hint="eastAsia" w:ascii="Times New Roman" w:hAnsi="Times New Roman" w:eastAsia="宋体" w:cs="Times New Roman"/>
          <w:sz w:val="28"/>
          <w:szCs w:val="28"/>
        </w:rPr>
      </w:pPr>
      <w:r>
        <w:rPr>
          <w:rFonts w:hint="eastAsia" w:ascii="宋体" w:hAnsi="宋体" w:eastAsia="仿宋_GB2312" w:cs="Times New Roman"/>
          <w:sz w:val="30"/>
        </w:rPr>
        <w:t>申  报 单 位（盖章）：</w:t>
      </w:r>
      <w:r>
        <w:rPr>
          <w:rFonts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ascii="Times New Roman" w:hAnsi="Times New Roman" w:eastAsia="仿宋_GB2312" w:cs="Times New Roman"/>
          <w:sz w:val="24"/>
          <w:u w:val="single"/>
        </w:rPr>
        <w:t xml:space="preserve">          </w:t>
      </w:r>
      <w:r>
        <w:rPr>
          <w:rFonts w:hint="eastAsia" w:ascii="Times New Roman" w:hAnsi="Times New Roman" w:eastAsia="仿宋_GB2312" w:cs="Times New Roman"/>
          <w:sz w:val="24"/>
          <w:u w:val="single"/>
        </w:rPr>
        <w:t xml:space="preserve"> </w:t>
      </w:r>
      <w:r>
        <w:rPr>
          <w:rFonts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eastAsia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eastAsia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ascii="Times New Roman" w:hAnsi="Times New Roman" w:eastAsia="仿宋_GB2312" w:cs="Times New Roman"/>
          <w:sz w:val="30"/>
          <w:szCs w:val="30"/>
          <w:u w:val="single"/>
        </w:rPr>
        <w:t xml:space="preserve">  </w:t>
      </w:r>
      <w:r>
        <w:rPr>
          <w:rFonts w:hint="eastAsia" w:ascii="Times New Roman" w:hAnsi="Times New Roman" w:eastAsia="仿宋_GB2312" w:cs="Times New Roman"/>
          <w:sz w:val="30"/>
          <w:szCs w:val="30"/>
          <w:u w:val="single"/>
        </w:rPr>
        <w:t xml:space="preserve">            </w:t>
      </w:r>
    </w:p>
    <w:p>
      <w:pPr>
        <w:widowControl w:val="0"/>
        <w:snapToGrid w:val="0"/>
        <w:spacing w:line="480" w:lineRule="auto"/>
        <w:ind w:firstLine="360" w:firstLineChars="120"/>
        <w:textAlignment w:val="auto"/>
        <w:rPr>
          <w:rFonts w:hint="eastAsia" w:ascii="宋体" w:hAnsi="宋体" w:eastAsia="仿宋_GB2312" w:cs="Times New Roman"/>
          <w:sz w:val="30"/>
          <w:u w:val="single"/>
        </w:rPr>
      </w:pPr>
      <w:r>
        <w:rPr>
          <w:rFonts w:hint="eastAsia" w:ascii="Times New Roman" w:hAnsi="Times New Roman" w:eastAsia="仿宋_GB2312" w:cs="Times New Roman"/>
          <w:sz w:val="30"/>
          <w:szCs w:val="30"/>
        </w:rPr>
        <w:t>项目起止年限：</w:t>
      </w:r>
      <w:r>
        <w:rPr>
          <w:rFonts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ascii="Times New Roman" w:hAnsi="Times New Roman" w:eastAsia="仿宋_GB2312" w:cs="Times New Roman"/>
          <w:sz w:val="24"/>
          <w:u w:val="single"/>
        </w:rPr>
        <w:t xml:space="preserve">          </w:t>
      </w:r>
      <w:r>
        <w:rPr>
          <w:rFonts w:hint="eastAsia" w:ascii="Times New Roman" w:hAnsi="Times New Roman" w:eastAsia="仿宋_GB2312" w:cs="Times New Roman"/>
          <w:sz w:val="24"/>
          <w:u w:val="single"/>
        </w:rPr>
        <w:t xml:space="preserve"> </w:t>
      </w:r>
      <w:r>
        <w:rPr>
          <w:rFonts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eastAsia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eastAsia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ascii="Times New Roman" w:hAnsi="Times New Roman" w:eastAsia="仿宋_GB2312" w:cs="Times New Roman"/>
          <w:sz w:val="30"/>
          <w:szCs w:val="30"/>
          <w:u w:val="single"/>
        </w:rPr>
        <w:t xml:space="preserve">  </w:t>
      </w:r>
      <w:r>
        <w:rPr>
          <w:rFonts w:hint="eastAsia" w:ascii="Times New Roman" w:hAnsi="Times New Roman" w:eastAsia="仿宋_GB2312" w:cs="Times New Roman"/>
          <w:sz w:val="30"/>
          <w:szCs w:val="30"/>
          <w:u w:val="single"/>
        </w:rPr>
        <w:t xml:space="preserve">                   </w:t>
      </w:r>
    </w:p>
    <w:p>
      <w:pPr>
        <w:widowControl w:val="0"/>
        <w:snapToGrid w:val="0"/>
        <w:spacing w:line="480" w:lineRule="auto"/>
        <w:ind w:firstLine="360" w:firstLineChars="120"/>
        <w:textAlignment w:val="auto"/>
        <w:rPr>
          <w:rFonts w:hint="eastAsia" w:ascii="宋体" w:hAnsi="宋体" w:eastAsia="仿宋_GB2312" w:cs="Times New Roman"/>
          <w:sz w:val="30"/>
          <w:szCs w:val="30"/>
          <w:u w:val="single"/>
        </w:rPr>
      </w:pPr>
      <w:r>
        <w:rPr>
          <w:rFonts w:hint="eastAsia" w:ascii="宋体" w:hAnsi="宋体" w:eastAsia="仿宋_GB2312" w:cs="Times New Roman"/>
          <w:sz w:val="30"/>
          <w:szCs w:val="30"/>
        </w:rPr>
        <w:t>联   系   人：</w:t>
      </w:r>
      <w:r>
        <w:rPr>
          <w:rFonts w:hint="eastAsia" w:ascii="宋体" w:hAnsi="宋体" w:eastAsia="仿宋_GB2312" w:cs="Times New Roman"/>
          <w:sz w:val="30"/>
          <w:szCs w:val="30"/>
          <w:u w:val="single"/>
        </w:rPr>
        <w:t xml:space="preserve"> </w:t>
      </w:r>
      <w:r>
        <w:rPr>
          <w:rFonts w:hint="eastAsia" w:ascii="宋体" w:hAnsi="宋体" w:eastAsia="仿宋_GB2312" w:cs="Times New Roman"/>
          <w:sz w:val="24"/>
          <w:u w:val="single"/>
        </w:rPr>
        <w:t xml:space="preserve">   </w:t>
      </w:r>
      <w:r>
        <w:rPr>
          <w:rFonts w:hint="eastAsia" w:ascii="宋体" w:hAnsi="宋体" w:eastAsia="仿宋_GB2312" w:cs="Times New Roman"/>
          <w:sz w:val="30"/>
          <w:szCs w:val="30"/>
          <w:u w:val="single"/>
        </w:rPr>
        <w:t xml:space="preserve">                               </w:t>
      </w:r>
    </w:p>
    <w:p>
      <w:pPr>
        <w:widowControl w:val="0"/>
        <w:snapToGrid w:val="0"/>
        <w:spacing w:line="480" w:lineRule="auto"/>
        <w:ind w:firstLine="360" w:firstLineChars="120"/>
        <w:textAlignment w:val="auto"/>
        <w:rPr>
          <w:rFonts w:hint="eastAsia" w:ascii="宋体" w:hAnsi="宋体" w:eastAsia="仿宋_GB2312" w:cs="Times New Roman"/>
          <w:sz w:val="30"/>
          <w:u w:val="single"/>
        </w:rPr>
      </w:pPr>
      <w:r>
        <w:rPr>
          <w:rFonts w:hint="eastAsia" w:ascii="宋体" w:hAnsi="宋体" w:eastAsia="仿宋_GB2312" w:cs="Times New Roman"/>
          <w:sz w:val="30"/>
        </w:rPr>
        <w:t>电        话：</w:t>
      </w:r>
      <w:r>
        <w:rPr>
          <w:rFonts w:hint="eastAsia" w:ascii="宋体" w:hAnsi="宋体" w:eastAsia="仿宋_GB2312" w:cs="Times New Roman"/>
          <w:sz w:val="24"/>
          <w:u w:val="single"/>
        </w:rPr>
        <w:t xml:space="preserve"> </w:t>
      </w:r>
      <w:r>
        <w:rPr>
          <w:rFonts w:hint="eastAsia" w:ascii="宋体" w:hAnsi="宋体" w:eastAsia="仿宋_GB2312" w:cs="Times New Roman"/>
          <w:sz w:val="30"/>
          <w:u w:val="single"/>
        </w:rPr>
        <w:t xml:space="preserve">                                  </w:t>
      </w:r>
    </w:p>
    <w:p>
      <w:pPr>
        <w:widowControl w:val="0"/>
        <w:snapToGrid w:val="0"/>
        <w:spacing w:line="480" w:lineRule="auto"/>
        <w:ind w:firstLine="360" w:firstLineChars="120"/>
        <w:textAlignment w:val="auto"/>
        <w:rPr>
          <w:rFonts w:hint="eastAsia" w:ascii="宋体" w:hAnsi="宋体" w:eastAsia="仿宋_GB2312" w:cs="Times New Roman"/>
          <w:sz w:val="30"/>
          <w:u w:val="single"/>
        </w:rPr>
      </w:pPr>
      <w:r>
        <w:rPr>
          <w:rFonts w:hint="eastAsia" w:ascii="宋体" w:hAnsi="宋体" w:eastAsia="仿宋_GB2312" w:cs="Times New Roman"/>
          <w:sz w:val="30"/>
        </w:rPr>
        <w:t>传        真：</w:t>
      </w:r>
      <w:r>
        <w:rPr>
          <w:rFonts w:hint="eastAsia" w:ascii="宋体" w:hAnsi="宋体" w:eastAsia="仿宋_GB2312" w:cs="Times New Roman"/>
          <w:sz w:val="24"/>
          <w:u w:val="single"/>
        </w:rPr>
        <w:t xml:space="preserve">  </w:t>
      </w:r>
      <w:r>
        <w:rPr>
          <w:rFonts w:hint="eastAsia" w:ascii="宋体" w:hAnsi="宋体" w:eastAsia="仿宋_GB2312" w:cs="Times New Roman"/>
          <w:sz w:val="30"/>
          <w:u w:val="single"/>
        </w:rPr>
        <w:t xml:space="preserve">                                 </w:t>
      </w:r>
    </w:p>
    <w:p>
      <w:pPr>
        <w:widowControl w:val="0"/>
        <w:snapToGrid w:val="0"/>
        <w:spacing w:line="480" w:lineRule="auto"/>
        <w:ind w:firstLine="360" w:firstLineChars="120"/>
        <w:textAlignment w:val="auto"/>
        <w:rPr>
          <w:rFonts w:hint="eastAsia" w:ascii="宋体" w:hAnsi="宋体" w:eastAsia="仿宋_GB2312" w:cs="Times New Roman"/>
          <w:sz w:val="30"/>
          <w:u w:val="single"/>
        </w:rPr>
      </w:pPr>
      <w:r>
        <w:rPr>
          <w:rFonts w:hint="eastAsia" w:ascii="宋体" w:hAnsi="宋体" w:eastAsia="仿宋_GB2312" w:cs="Times New Roman"/>
          <w:sz w:val="30"/>
        </w:rPr>
        <w:t>主  管 部 门（盖章）：</w:t>
      </w:r>
      <w:r>
        <w:rPr>
          <w:rFonts w:hint="eastAsia" w:ascii="宋体" w:hAnsi="宋体" w:eastAsia="仿宋_GB2312" w:cs="Times New Roman"/>
          <w:sz w:val="24"/>
          <w:u w:val="single"/>
        </w:rPr>
        <w:t xml:space="preserve"> </w:t>
      </w:r>
      <w:r>
        <w:rPr>
          <w:rFonts w:hint="eastAsia" w:ascii="宋体" w:hAnsi="宋体" w:eastAsia="仿宋_GB2312" w:cs="Times New Roman"/>
          <w:sz w:val="30"/>
          <w:u w:val="single"/>
        </w:rPr>
        <w:t xml:space="preserve">                           </w:t>
      </w:r>
    </w:p>
    <w:p>
      <w:pPr>
        <w:widowControl w:val="0"/>
        <w:snapToGrid w:val="0"/>
        <w:spacing w:line="480" w:lineRule="auto"/>
        <w:ind w:firstLine="360" w:firstLineChars="120"/>
        <w:textAlignment w:val="auto"/>
        <w:rPr>
          <w:rFonts w:hint="eastAsia" w:ascii="宋体" w:hAnsi="宋体" w:eastAsia="仿宋_GB2312" w:cs="Times New Roman"/>
          <w:sz w:val="30"/>
        </w:rPr>
      </w:pPr>
      <w:r>
        <w:rPr>
          <w:rFonts w:hint="eastAsia" w:ascii="宋体" w:hAnsi="宋体" w:eastAsia="仿宋_GB2312" w:cs="Times New Roman"/>
          <w:sz w:val="30"/>
        </w:rPr>
        <w:t>填  报 时 间：</w:t>
      </w:r>
      <w:r>
        <w:rPr>
          <w:rFonts w:hint="eastAsia" w:ascii="宋体" w:hAnsi="宋体" w:eastAsia="仿宋_GB2312" w:cs="Times New Roman"/>
          <w:sz w:val="24"/>
          <w:u w:val="single"/>
        </w:rPr>
        <w:t xml:space="preserve"> </w:t>
      </w:r>
      <w:r>
        <w:rPr>
          <w:rFonts w:hint="eastAsia" w:ascii="宋体" w:hAnsi="宋体" w:eastAsia="仿宋_GB2312" w:cs="Times New Roman"/>
          <w:sz w:val="30"/>
          <w:u w:val="single"/>
        </w:rPr>
        <w:t xml:space="preserve">                                  </w:t>
      </w:r>
    </w:p>
    <w:p>
      <w:pPr>
        <w:widowControl w:val="0"/>
        <w:textAlignment w:val="auto"/>
        <w:rPr>
          <w:rFonts w:hint="eastAsia" w:ascii="Times New Roman" w:hAnsi="Times New Roman" w:eastAsia="宋体" w:cs="Times New Roman"/>
          <w:sz w:val="32"/>
          <w:szCs w:val="32"/>
        </w:rPr>
      </w:pPr>
    </w:p>
    <w:p>
      <w:pPr>
        <w:widowControl w:val="0"/>
        <w:textAlignment w:val="auto"/>
        <w:rPr>
          <w:rFonts w:hint="eastAsia" w:ascii="Times New Roman" w:hAnsi="Times New Roman" w:eastAsia="宋体" w:cs="Times New Roman"/>
          <w:sz w:val="32"/>
          <w:szCs w:val="32"/>
        </w:rPr>
      </w:pPr>
    </w:p>
    <w:p>
      <w:pPr>
        <w:widowControl w:val="0"/>
        <w:jc w:val="center"/>
        <w:textAlignment w:val="auto"/>
        <w:rPr>
          <w:rFonts w:hint="eastAsia" w:ascii="Times New Roman" w:hAnsi="Times New Roman" w:eastAsia="宋体" w:cs="Times New Roman"/>
          <w:sz w:val="32"/>
          <w:szCs w:val="32"/>
        </w:rPr>
      </w:pPr>
    </w:p>
    <w:p>
      <w:pPr>
        <w:widowControl w:val="0"/>
        <w:jc w:val="both"/>
        <w:textAlignment w:val="auto"/>
        <w:rPr>
          <w:rFonts w:hint="eastAsia" w:ascii="Times New Roman" w:hAnsi="Times New Roman" w:eastAsia="宋体" w:cs="Times New Roman"/>
          <w:sz w:val="32"/>
          <w:szCs w:val="32"/>
        </w:rPr>
      </w:pPr>
    </w:p>
    <w:p>
      <w:pPr>
        <w:widowControl w:val="0"/>
        <w:jc w:val="center"/>
        <w:textAlignment w:val="auto"/>
        <w:rPr>
          <w:rFonts w:hint="eastAsia" w:ascii="Times New Roman" w:hAnsi="Times New Roman" w:eastAsia="宋体" w:cs="Times New Roman"/>
          <w:sz w:val="32"/>
          <w:szCs w:val="32"/>
        </w:rPr>
      </w:pPr>
    </w:p>
    <w:p>
      <w:pPr>
        <w:widowControl w:val="0"/>
        <w:jc w:val="center"/>
        <w:textAlignment w:val="auto"/>
        <w:rPr>
          <w:rFonts w:hint="eastAsia" w:ascii="Times New Roman" w:hAnsi="Times New Roman" w:eastAsia="宋体" w:cs="Times New Roman"/>
          <w:sz w:val="32"/>
          <w:szCs w:val="32"/>
        </w:rPr>
      </w:pPr>
      <w:r>
        <w:rPr>
          <w:rFonts w:hint="eastAsia" w:ascii="Times New Roman" w:hAnsi="Times New Roman" w:eastAsia="宋体" w:cs="Times New Roman"/>
          <w:sz w:val="32"/>
          <w:szCs w:val="32"/>
        </w:rPr>
        <w:t>库尔勒市科技特派员制度试点工作领导小组办公室制</w:t>
      </w:r>
    </w:p>
    <w:p>
      <w:pPr>
        <w:widowControl w:val="0"/>
        <w:textAlignment w:val="auto"/>
        <w:rPr>
          <w:rFonts w:hint="eastAsia" w:ascii="Times New Roman" w:hAnsi="Times New Roman" w:eastAsia="宋体" w:cs="Times New Roman"/>
          <w:sz w:val="32"/>
          <w:szCs w:val="32"/>
        </w:rPr>
      </w:pPr>
    </w:p>
    <w:p>
      <w:pPr>
        <w:widowControl w:val="0"/>
        <w:textAlignment w:val="auto"/>
        <w:rPr>
          <w:rFonts w:hint="eastAsia" w:ascii="Times New Roman" w:hAnsi="Times New Roman" w:eastAsia="宋体" w:cs="Times New Roman"/>
          <w:sz w:val="32"/>
          <w:szCs w:val="32"/>
        </w:rPr>
      </w:pPr>
    </w:p>
    <w:p>
      <w:pPr>
        <w:widowControl w:val="0"/>
        <w:jc w:val="center"/>
        <w:textAlignment w:val="auto"/>
        <w:rPr>
          <w:rFonts w:hint="eastAsia" w:ascii="Times New Roman" w:hAnsi="Times New Roman" w:eastAsia="宋体" w:cs="Times New Roman"/>
          <w:sz w:val="32"/>
          <w:szCs w:val="32"/>
        </w:rPr>
      </w:pPr>
      <w:r>
        <w:rPr>
          <w:rFonts w:hint="eastAsia" w:ascii="Times New Roman" w:hAnsi="Times New Roman" w:eastAsia="宋体" w:cs="Times New Roman"/>
          <w:sz w:val="32"/>
          <w:szCs w:val="32"/>
        </w:rPr>
        <w:t>填写说明</w:t>
      </w:r>
    </w:p>
    <w:p>
      <w:pPr>
        <w:widowControl w:val="0"/>
        <w:textAlignment w:val="auto"/>
        <w:rPr>
          <w:rFonts w:hint="eastAsia" w:ascii="Times New Roman" w:hAnsi="Times New Roman" w:eastAsia="宋体" w:cs="Times New Roman"/>
          <w:sz w:val="32"/>
          <w:szCs w:val="32"/>
        </w:rPr>
      </w:pPr>
    </w:p>
    <w:p>
      <w:pPr>
        <w:widowControl w:val="0"/>
        <w:textAlignment w:val="auto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宋体" w:cs="Times New Roman"/>
          <w:sz w:val="32"/>
          <w:szCs w:val="32"/>
        </w:rPr>
        <w:t>　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一、填写要求</w:t>
      </w:r>
    </w:p>
    <w:p>
      <w:pPr>
        <w:widowControl w:val="0"/>
        <w:textAlignment w:val="auto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　　1、目标明确；</w:t>
      </w:r>
    </w:p>
    <w:p>
      <w:pPr>
        <w:widowControl w:val="0"/>
        <w:ind w:firstLine="630"/>
        <w:textAlignment w:val="auto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2、启动项目、技术引进项目重点突出；</w:t>
      </w:r>
    </w:p>
    <w:p>
      <w:pPr>
        <w:widowControl w:val="0"/>
        <w:ind w:firstLine="630"/>
        <w:textAlignment w:val="auto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3、所选技术路线可行；</w:t>
      </w:r>
    </w:p>
    <w:p>
      <w:pPr>
        <w:widowControl w:val="0"/>
        <w:ind w:firstLine="630"/>
        <w:textAlignment w:val="auto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4、经费预算合理，符合有关规定。</w:t>
      </w:r>
    </w:p>
    <w:p>
      <w:pPr>
        <w:widowControl w:val="0"/>
        <w:ind w:firstLine="630"/>
        <w:textAlignment w:val="auto"/>
        <w:rPr>
          <w:rFonts w:hint="eastAsia" w:ascii="Times New Roman" w:hAnsi="Times New Roman" w:eastAsia="宋体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二、项目申请书一式三份打印</w:t>
      </w:r>
      <w:r>
        <w:rPr>
          <w:rFonts w:hint="eastAsia" w:ascii="Times New Roman" w:hAnsi="Times New Roman" w:eastAsia="宋体" w:cs="Times New Roman"/>
          <w:sz w:val="32"/>
          <w:szCs w:val="32"/>
        </w:rPr>
        <w:t>。</w:t>
      </w:r>
    </w:p>
    <w:p>
      <w:pPr>
        <w:widowControl w:val="0"/>
        <w:ind w:firstLine="630"/>
        <w:textAlignment w:val="auto"/>
        <w:rPr>
          <w:rFonts w:hint="eastAsia" w:ascii="Times New Roman" w:hAnsi="Times New Roman" w:eastAsia="宋体" w:cs="Times New Roman"/>
          <w:sz w:val="32"/>
          <w:szCs w:val="32"/>
        </w:rPr>
      </w:pPr>
    </w:p>
    <w:p>
      <w:pPr>
        <w:widowControl w:val="0"/>
        <w:ind w:firstLine="630"/>
        <w:textAlignment w:val="auto"/>
        <w:rPr>
          <w:rFonts w:hint="eastAsia" w:ascii="Times New Roman" w:hAnsi="Times New Roman" w:eastAsia="宋体" w:cs="Times New Roman"/>
          <w:sz w:val="32"/>
          <w:szCs w:val="32"/>
        </w:rPr>
      </w:pPr>
    </w:p>
    <w:p>
      <w:pPr>
        <w:widowControl w:val="0"/>
        <w:ind w:firstLine="630"/>
        <w:textAlignment w:val="auto"/>
        <w:rPr>
          <w:rFonts w:hint="eastAsia" w:ascii="Times New Roman" w:hAnsi="Times New Roman" w:eastAsia="宋体" w:cs="Times New Roman"/>
          <w:sz w:val="32"/>
          <w:szCs w:val="32"/>
        </w:rPr>
      </w:pPr>
    </w:p>
    <w:p>
      <w:pPr>
        <w:widowControl w:val="0"/>
        <w:ind w:firstLine="630"/>
        <w:textAlignment w:val="auto"/>
        <w:rPr>
          <w:rFonts w:hint="eastAsia" w:ascii="Times New Roman" w:hAnsi="Times New Roman" w:eastAsia="宋体" w:cs="Times New Roman"/>
          <w:sz w:val="32"/>
          <w:szCs w:val="32"/>
        </w:rPr>
      </w:pPr>
    </w:p>
    <w:p>
      <w:pPr>
        <w:widowControl w:val="0"/>
        <w:ind w:firstLine="630"/>
        <w:textAlignment w:val="auto"/>
        <w:rPr>
          <w:rFonts w:hint="eastAsia" w:ascii="Times New Roman" w:hAnsi="Times New Roman" w:eastAsia="宋体" w:cs="Times New Roman"/>
          <w:sz w:val="32"/>
          <w:szCs w:val="32"/>
        </w:rPr>
      </w:pPr>
    </w:p>
    <w:p>
      <w:pPr>
        <w:widowControl w:val="0"/>
        <w:ind w:firstLine="630"/>
        <w:textAlignment w:val="auto"/>
        <w:rPr>
          <w:rFonts w:hint="eastAsia" w:ascii="Times New Roman" w:hAnsi="Times New Roman" w:eastAsia="宋体" w:cs="Times New Roman"/>
          <w:sz w:val="32"/>
          <w:szCs w:val="32"/>
        </w:rPr>
      </w:pPr>
    </w:p>
    <w:p>
      <w:pPr>
        <w:widowControl w:val="0"/>
        <w:ind w:firstLine="630"/>
        <w:textAlignment w:val="auto"/>
        <w:rPr>
          <w:rFonts w:hint="eastAsia" w:ascii="Times New Roman" w:hAnsi="Times New Roman" w:eastAsia="宋体" w:cs="Times New Roman"/>
          <w:sz w:val="32"/>
          <w:szCs w:val="32"/>
        </w:rPr>
      </w:pPr>
    </w:p>
    <w:p>
      <w:pPr>
        <w:widowControl w:val="0"/>
        <w:ind w:firstLine="630"/>
        <w:textAlignment w:val="auto"/>
        <w:rPr>
          <w:rFonts w:hint="eastAsia" w:ascii="Times New Roman" w:hAnsi="Times New Roman" w:eastAsia="宋体" w:cs="Times New Roman"/>
          <w:sz w:val="32"/>
          <w:szCs w:val="32"/>
        </w:rPr>
      </w:pPr>
    </w:p>
    <w:p>
      <w:pPr>
        <w:widowControl w:val="0"/>
        <w:ind w:firstLine="630"/>
        <w:textAlignment w:val="auto"/>
        <w:rPr>
          <w:rFonts w:hint="eastAsia" w:ascii="Times New Roman" w:hAnsi="Times New Roman" w:eastAsia="宋体" w:cs="Times New Roman"/>
          <w:sz w:val="32"/>
          <w:szCs w:val="32"/>
        </w:rPr>
      </w:pPr>
    </w:p>
    <w:p>
      <w:pPr>
        <w:widowControl w:val="0"/>
        <w:ind w:firstLine="630"/>
        <w:textAlignment w:val="auto"/>
        <w:rPr>
          <w:rFonts w:hint="eastAsia" w:ascii="Times New Roman" w:hAnsi="Times New Roman" w:eastAsia="宋体" w:cs="Times New Roman"/>
          <w:sz w:val="32"/>
          <w:szCs w:val="32"/>
        </w:rPr>
      </w:pPr>
    </w:p>
    <w:p>
      <w:pPr>
        <w:widowControl w:val="0"/>
        <w:ind w:firstLine="630"/>
        <w:textAlignment w:val="auto"/>
        <w:rPr>
          <w:rFonts w:hint="eastAsia" w:ascii="Times New Roman" w:hAnsi="Times New Roman" w:eastAsia="宋体" w:cs="Times New Roman"/>
          <w:sz w:val="32"/>
          <w:szCs w:val="32"/>
        </w:rPr>
      </w:pPr>
    </w:p>
    <w:p>
      <w:pPr>
        <w:widowControl w:val="0"/>
        <w:ind w:firstLine="630"/>
        <w:textAlignment w:val="auto"/>
        <w:rPr>
          <w:rFonts w:hint="eastAsia" w:ascii="Times New Roman" w:hAnsi="Times New Roman" w:eastAsia="宋体" w:cs="Times New Roman"/>
          <w:sz w:val="32"/>
          <w:szCs w:val="32"/>
        </w:rPr>
      </w:pPr>
    </w:p>
    <w:p>
      <w:pPr>
        <w:widowControl w:val="0"/>
        <w:ind w:firstLine="630"/>
        <w:textAlignment w:val="auto"/>
        <w:rPr>
          <w:rFonts w:hint="eastAsia" w:ascii="Times New Roman" w:hAnsi="Times New Roman" w:eastAsia="宋体" w:cs="Times New Roman"/>
          <w:sz w:val="32"/>
          <w:szCs w:val="32"/>
        </w:rPr>
      </w:pPr>
    </w:p>
    <w:p>
      <w:pPr>
        <w:widowControl w:val="0"/>
        <w:ind w:firstLine="630"/>
        <w:textAlignment w:val="auto"/>
        <w:rPr>
          <w:rFonts w:hint="eastAsia" w:ascii="Times New Roman" w:hAnsi="Times New Roman" w:eastAsia="宋体" w:cs="Times New Roman"/>
          <w:sz w:val="32"/>
          <w:szCs w:val="32"/>
        </w:rPr>
      </w:pPr>
    </w:p>
    <w:tbl>
      <w:tblPr>
        <w:tblStyle w:val="7"/>
        <w:tblW w:w="87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440"/>
        <w:gridCol w:w="540"/>
        <w:gridCol w:w="180"/>
        <w:gridCol w:w="540"/>
        <w:gridCol w:w="360"/>
        <w:gridCol w:w="360"/>
        <w:gridCol w:w="720"/>
        <w:gridCol w:w="25"/>
        <w:gridCol w:w="335"/>
        <w:gridCol w:w="360"/>
        <w:gridCol w:w="720"/>
        <w:gridCol w:w="180"/>
        <w:gridCol w:w="540"/>
        <w:gridCol w:w="1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noWrap w:val="0"/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项目名称</w:t>
            </w:r>
          </w:p>
        </w:tc>
        <w:tc>
          <w:tcPr>
            <w:tcW w:w="7514" w:type="dxa"/>
            <w:gridSpan w:val="14"/>
            <w:noWrap w:val="0"/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jc w:val="center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1188" w:type="dxa"/>
            <w:noWrap w:val="0"/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起止年限</w:t>
            </w:r>
          </w:p>
        </w:tc>
        <w:tc>
          <w:tcPr>
            <w:tcW w:w="1980" w:type="dxa"/>
            <w:gridSpan w:val="2"/>
            <w:noWrap w:val="0"/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  <w:tc>
          <w:tcPr>
            <w:tcW w:w="1080" w:type="dxa"/>
            <w:gridSpan w:val="3"/>
            <w:noWrap w:val="0"/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总经费</w:t>
            </w:r>
          </w:p>
          <w:p>
            <w:pPr>
              <w:widowControl w:val="0"/>
              <w:jc w:val="center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（万元）</w:t>
            </w:r>
          </w:p>
        </w:tc>
        <w:tc>
          <w:tcPr>
            <w:tcW w:w="1105" w:type="dxa"/>
            <w:gridSpan w:val="3"/>
            <w:noWrap w:val="0"/>
            <w:vAlign w:val="center"/>
          </w:tcPr>
          <w:p>
            <w:pPr>
              <w:widowControl/>
              <w:jc w:val="center"/>
              <w:textAlignment w:val="auto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jc w:val="center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  <w:tc>
          <w:tcPr>
            <w:tcW w:w="1595" w:type="dxa"/>
            <w:gridSpan w:val="4"/>
            <w:noWrap w:val="0"/>
            <w:vAlign w:val="center"/>
          </w:tcPr>
          <w:p>
            <w:pPr>
              <w:widowControl/>
              <w:jc w:val="center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申请拨款</w:t>
            </w:r>
          </w:p>
          <w:p>
            <w:pPr>
              <w:widowControl w:val="0"/>
              <w:jc w:val="center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（万元）</w:t>
            </w:r>
          </w:p>
        </w:tc>
        <w:tc>
          <w:tcPr>
            <w:tcW w:w="1754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auto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jc w:val="center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noWrap w:val="0"/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申请单位</w:t>
            </w:r>
          </w:p>
        </w:tc>
        <w:tc>
          <w:tcPr>
            <w:tcW w:w="7514" w:type="dxa"/>
            <w:gridSpan w:val="14"/>
            <w:noWrap w:val="0"/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jc w:val="center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noWrap w:val="0"/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通讯地址</w:t>
            </w:r>
          </w:p>
        </w:tc>
        <w:tc>
          <w:tcPr>
            <w:tcW w:w="7514" w:type="dxa"/>
            <w:gridSpan w:val="14"/>
            <w:noWrap w:val="0"/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jc w:val="center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noWrap w:val="0"/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联系人</w:t>
            </w:r>
          </w:p>
        </w:tc>
        <w:tc>
          <w:tcPr>
            <w:tcW w:w="1980" w:type="dxa"/>
            <w:gridSpan w:val="2"/>
            <w:noWrap w:val="0"/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jc w:val="center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  <w:tc>
          <w:tcPr>
            <w:tcW w:w="1080" w:type="dxa"/>
            <w:gridSpan w:val="3"/>
            <w:noWrap w:val="0"/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电话号码</w:t>
            </w:r>
          </w:p>
        </w:tc>
        <w:tc>
          <w:tcPr>
            <w:tcW w:w="1440" w:type="dxa"/>
            <w:gridSpan w:val="4"/>
            <w:noWrap w:val="0"/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邮政编码</w:t>
            </w:r>
          </w:p>
        </w:tc>
        <w:tc>
          <w:tcPr>
            <w:tcW w:w="1934" w:type="dxa"/>
            <w:gridSpan w:val="3"/>
            <w:noWrap w:val="0"/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noWrap w:val="0"/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主管部门</w:t>
            </w:r>
          </w:p>
        </w:tc>
        <w:tc>
          <w:tcPr>
            <w:tcW w:w="7514" w:type="dxa"/>
            <w:gridSpan w:val="14"/>
            <w:noWrap w:val="0"/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jc w:val="center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noWrap w:val="0"/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项目负责</w:t>
            </w:r>
          </w:p>
          <w:p>
            <w:pPr>
              <w:widowControl w:val="0"/>
              <w:jc w:val="center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人姓名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  <w:tc>
          <w:tcPr>
            <w:tcW w:w="720" w:type="dxa"/>
            <w:gridSpan w:val="2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性别</w:t>
            </w:r>
          </w:p>
        </w:tc>
        <w:tc>
          <w:tcPr>
            <w:tcW w:w="540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  <w:tc>
          <w:tcPr>
            <w:tcW w:w="720" w:type="dxa"/>
            <w:gridSpan w:val="2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年龄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  <w:tc>
          <w:tcPr>
            <w:tcW w:w="720" w:type="dxa"/>
            <w:gridSpan w:val="3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职称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  <w:tc>
          <w:tcPr>
            <w:tcW w:w="720" w:type="dxa"/>
            <w:gridSpan w:val="2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职务</w:t>
            </w:r>
          </w:p>
        </w:tc>
        <w:tc>
          <w:tcPr>
            <w:tcW w:w="1214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noWrap w:val="0"/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项目组</w:t>
            </w:r>
          </w:p>
          <w:p>
            <w:pPr>
              <w:widowControl w:val="0"/>
              <w:jc w:val="center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人数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  <w:tc>
          <w:tcPr>
            <w:tcW w:w="720" w:type="dxa"/>
            <w:gridSpan w:val="2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高级</w:t>
            </w: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职称</w:t>
            </w:r>
          </w:p>
        </w:tc>
        <w:tc>
          <w:tcPr>
            <w:tcW w:w="540" w:type="dxa"/>
            <w:noWrap w:val="0"/>
            <w:vAlign w:val="top"/>
          </w:tcPr>
          <w:p>
            <w:pPr>
              <w:widowControl/>
              <w:jc w:val="left"/>
              <w:textAlignment w:val="auto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  <w:tc>
          <w:tcPr>
            <w:tcW w:w="720" w:type="dxa"/>
            <w:gridSpan w:val="2"/>
            <w:noWrap w:val="0"/>
            <w:vAlign w:val="top"/>
          </w:tcPr>
          <w:p>
            <w:pPr>
              <w:widowControl/>
              <w:jc w:val="left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中级</w:t>
            </w: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职称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widowControl/>
              <w:jc w:val="left"/>
              <w:textAlignment w:val="auto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  <w:tc>
          <w:tcPr>
            <w:tcW w:w="720" w:type="dxa"/>
            <w:gridSpan w:val="3"/>
            <w:noWrap w:val="0"/>
            <w:vAlign w:val="top"/>
          </w:tcPr>
          <w:p>
            <w:pPr>
              <w:widowControl/>
              <w:jc w:val="left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初组</w:t>
            </w: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职称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widowControl/>
              <w:jc w:val="left"/>
              <w:textAlignment w:val="auto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  <w:tc>
          <w:tcPr>
            <w:tcW w:w="720" w:type="dxa"/>
            <w:gridSpan w:val="2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其他</w:t>
            </w:r>
          </w:p>
        </w:tc>
        <w:tc>
          <w:tcPr>
            <w:tcW w:w="1214" w:type="dxa"/>
            <w:noWrap w:val="0"/>
            <w:vAlign w:val="top"/>
          </w:tcPr>
          <w:p>
            <w:pPr>
              <w:widowControl/>
              <w:jc w:val="left"/>
              <w:textAlignment w:val="auto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02" w:type="dxa"/>
            <w:gridSpan w:val="15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启动项目、技术引进项目的目的和意义：</w:t>
            </w: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</w:tr>
    </w:tbl>
    <w:p>
      <w:pPr>
        <w:widowControl w:val="0"/>
        <w:textAlignment w:val="auto"/>
        <w:rPr>
          <w:rFonts w:hint="eastAsia" w:ascii="Times New Roman" w:hAnsi="Times New Roman" w:eastAsia="宋体" w:cs="Times New Roman"/>
          <w:sz w:val="32"/>
          <w:szCs w:val="32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立项的必要性及市场需求分析：</w:t>
            </w: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项有工作基础：</w:t>
            </w: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</w:tr>
    </w:tbl>
    <w:p>
      <w:pPr>
        <w:widowControl w:val="0"/>
        <w:textAlignment w:val="auto"/>
        <w:rPr>
          <w:rFonts w:hint="eastAsia" w:ascii="Times New Roman" w:hAnsi="Times New Roman" w:eastAsia="宋体" w:cs="Times New Roman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计划目标及主要研究开发内容（包括技术关键及技术路线）：</w:t>
            </w: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经济、社会、环境效益分析（含推广应用前景、产业化可行性、市场风险分析）：</w:t>
            </w: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</w:tr>
    </w:tbl>
    <w:p>
      <w:pPr>
        <w:widowControl w:val="0"/>
        <w:textAlignment w:val="auto"/>
        <w:rPr>
          <w:rFonts w:hint="eastAsia" w:ascii="Times New Roman" w:hAnsi="Times New Roman" w:eastAsia="宋体" w:cs="Times New Roman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承担单位及主要协作单位分工：</w:t>
            </w: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</w:tr>
    </w:tbl>
    <w:p>
      <w:pPr>
        <w:widowControl w:val="0"/>
        <w:textAlignment w:val="auto"/>
        <w:rPr>
          <w:rFonts w:hint="eastAsia" w:ascii="Times New Roman" w:hAnsi="Times New Roman" w:eastAsia="宋体" w:cs="Times New Roman"/>
          <w:szCs w:val="21"/>
        </w:rPr>
      </w:pPr>
    </w:p>
    <w:p>
      <w:pPr>
        <w:widowControl w:val="0"/>
        <w:textAlignment w:val="auto"/>
        <w:rPr>
          <w:rFonts w:hint="eastAsia" w:ascii="Times New Roman" w:hAnsi="Times New Roman" w:eastAsia="宋体" w:cs="Times New Roman"/>
          <w:szCs w:val="21"/>
        </w:rPr>
      </w:pPr>
    </w:p>
    <w:p>
      <w:pPr>
        <w:widowControl w:val="0"/>
        <w:textAlignment w:val="auto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年度计划及年度目标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71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68" w:type="dxa"/>
            <w:noWrap w:val="0"/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jc w:val="center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年度</w:t>
            </w:r>
          </w:p>
          <w:p>
            <w:pPr>
              <w:widowControl w:val="0"/>
              <w:jc w:val="center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  <w:tc>
          <w:tcPr>
            <w:tcW w:w="7154" w:type="dxa"/>
            <w:noWrap w:val="0"/>
            <w:vAlign w:val="center"/>
          </w:tcPr>
          <w:p>
            <w:pPr>
              <w:widowControl w:val="0"/>
              <w:jc w:val="center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主要研究内容和目标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68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  <w:tc>
          <w:tcPr>
            <w:tcW w:w="7154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68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  <w:tc>
          <w:tcPr>
            <w:tcW w:w="7154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68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  <w:tc>
          <w:tcPr>
            <w:tcW w:w="7154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</w:tr>
    </w:tbl>
    <w:p>
      <w:pPr>
        <w:widowControl w:val="0"/>
        <w:textAlignment w:val="auto"/>
        <w:rPr>
          <w:rFonts w:hint="eastAsia" w:ascii="Times New Roman" w:hAnsi="Times New Roman" w:eastAsia="宋体" w:cs="Times New Roman"/>
          <w:szCs w:val="21"/>
        </w:rPr>
      </w:pPr>
    </w:p>
    <w:p>
      <w:pPr>
        <w:widowControl w:val="0"/>
        <w:textAlignment w:val="auto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项目经费预算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868"/>
        <w:gridCol w:w="1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0" w:type="dxa"/>
            <w:gridSpan w:val="2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经费来源预算</w:t>
            </w:r>
          </w:p>
        </w:tc>
        <w:tc>
          <w:tcPr>
            <w:tcW w:w="2868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经费支出预算</w:t>
            </w:r>
          </w:p>
        </w:tc>
        <w:tc>
          <w:tcPr>
            <w:tcW w:w="1394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科目</w:t>
            </w:r>
          </w:p>
        </w:tc>
        <w:tc>
          <w:tcPr>
            <w:tcW w:w="2130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预算数（万元）</w:t>
            </w:r>
          </w:p>
        </w:tc>
        <w:tc>
          <w:tcPr>
            <w:tcW w:w="2868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科目</w:t>
            </w:r>
          </w:p>
        </w:tc>
        <w:tc>
          <w:tcPr>
            <w:tcW w:w="1394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库尔勒市拨款</w:t>
            </w:r>
          </w:p>
        </w:tc>
        <w:tc>
          <w:tcPr>
            <w:tcW w:w="2130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  <w:tc>
          <w:tcPr>
            <w:tcW w:w="2868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人员费</w:t>
            </w:r>
          </w:p>
        </w:tc>
        <w:tc>
          <w:tcPr>
            <w:tcW w:w="1394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市（县）拨款</w:t>
            </w:r>
          </w:p>
        </w:tc>
        <w:tc>
          <w:tcPr>
            <w:tcW w:w="2130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  <w:tc>
          <w:tcPr>
            <w:tcW w:w="2868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设备费</w:t>
            </w:r>
          </w:p>
        </w:tc>
        <w:tc>
          <w:tcPr>
            <w:tcW w:w="1394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银行贷款</w:t>
            </w:r>
          </w:p>
        </w:tc>
        <w:tc>
          <w:tcPr>
            <w:tcW w:w="2130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  <w:tc>
          <w:tcPr>
            <w:tcW w:w="2868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　　其中：购置费</w:t>
            </w:r>
          </w:p>
        </w:tc>
        <w:tc>
          <w:tcPr>
            <w:tcW w:w="1394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单位自筹</w:t>
            </w:r>
          </w:p>
        </w:tc>
        <w:tc>
          <w:tcPr>
            <w:tcW w:w="2130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  <w:tc>
          <w:tcPr>
            <w:tcW w:w="2868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　　　　　试制费</w:t>
            </w:r>
          </w:p>
        </w:tc>
        <w:tc>
          <w:tcPr>
            <w:tcW w:w="1394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其　它</w:t>
            </w:r>
          </w:p>
        </w:tc>
        <w:tc>
          <w:tcPr>
            <w:tcW w:w="2130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  <w:tc>
          <w:tcPr>
            <w:tcW w:w="2868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机关业务费</w:t>
            </w:r>
          </w:p>
        </w:tc>
        <w:tc>
          <w:tcPr>
            <w:tcW w:w="1394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  <w:tc>
          <w:tcPr>
            <w:tcW w:w="2130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  <w:tc>
          <w:tcPr>
            <w:tcW w:w="2868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　　其中：材料费</w:t>
            </w:r>
          </w:p>
        </w:tc>
        <w:tc>
          <w:tcPr>
            <w:tcW w:w="1394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  <w:tc>
          <w:tcPr>
            <w:tcW w:w="2130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  <w:tc>
          <w:tcPr>
            <w:tcW w:w="2868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　　　　　燃料及动力费</w:t>
            </w:r>
          </w:p>
        </w:tc>
        <w:tc>
          <w:tcPr>
            <w:tcW w:w="1394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  <w:tc>
          <w:tcPr>
            <w:tcW w:w="2130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  <w:tc>
          <w:tcPr>
            <w:tcW w:w="2868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　　　　　测试及化验费</w:t>
            </w:r>
          </w:p>
        </w:tc>
        <w:tc>
          <w:tcPr>
            <w:tcW w:w="1394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  <w:tc>
          <w:tcPr>
            <w:tcW w:w="2130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  <w:tc>
          <w:tcPr>
            <w:tcW w:w="2868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　　　　　会议差旅费</w:t>
            </w:r>
          </w:p>
        </w:tc>
        <w:tc>
          <w:tcPr>
            <w:tcW w:w="1394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  <w:tc>
          <w:tcPr>
            <w:tcW w:w="2130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  <w:tc>
          <w:tcPr>
            <w:tcW w:w="2868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项目管理费</w:t>
            </w:r>
          </w:p>
        </w:tc>
        <w:tc>
          <w:tcPr>
            <w:tcW w:w="1394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  <w:tc>
          <w:tcPr>
            <w:tcW w:w="2130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  <w:tc>
          <w:tcPr>
            <w:tcW w:w="2868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其他费用</w:t>
            </w:r>
          </w:p>
        </w:tc>
        <w:tc>
          <w:tcPr>
            <w:tcW w:w="1394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  <w:tc>
          <w:tcPr>
            <w:tcW w:w="2130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  <w:tc>
          <w:tcPr>
            <w:tcW w:w="2868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  <w:tc>
          <w:tcPr>
            <w:tcW w:w="1394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合计</w:t>
            </w:r>
          </w:p>
        </w:tc>
        <w:tc>
          <w:tcPr>
            <w:tcW w:w="2130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  <w:tc>
          <w:tcPr>
            <w:tcW w:w="2868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合计</w:t>
            </w:r>
          </w:p>
        </w:tc>
        <w:tc>
          <w:tcPr>
            <w:tcW w:w="1394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</w:tr>
    </w:tbl>
    <w:p>
      <w:pPr>
        <w:widowControl w:val="0"/>
        <w:textAlignment w:val="auto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注“其他”一栏是在与上几栏内容不相同时具体填写</w:t>
      </w:r>
    </w:p>
    <w:p>
      <w:pPr>
        <w:widowControl w:val="0"/>
        <w:textAlignment w:val="auto"/>
        <w:rPr>
          <w:rFonts w:hint="eastAsia" w:ascii="Times New Roman" w:hAnsi="Times New Roman" w:eastAsia="宋体" w:cs="Times New Roman"/>
          <w:szCs w:val="21"/>
        </w:rPr>
      </w:pPr>
    </w:p>
    <w:p>
      <w:pPr>
        <w:widowControl w:val="0"/>
        <w:textAlignment w:val="auto"/>
        <w:rPr>
          <w:rFonts w:hint="eastAsia" w:ascii="Times New Roman" w:hAnsi="Times New Roman" w:eastAsia="宋体" w:cs="Times New Roman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必要的支撑备件、组织措施及实施方案：</w:t>
            </w: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</w:tr>
    </w:tbl>
    <w:p>
      <w:pPr>
        <w:widowControl w:val="0"/>
        <w:textAlignment w:val="auto"/>
        <w:rPr>
          <w:rFonts w:hint="eastAsia" w:ascii="Times New Roman" w:hAnsi="Times New Roman" w:eastAsia="宋体" w:cs="Times New Roman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申报单位推荐意见：</w:t>
            </w: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　　　　　　　　　　　　　　　　　　　　　　　　单位盖章</w:t>
            </w: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　　　　　</w:t>
            </w: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　　　　　　　　　　　　　　　　　　　　　　　年　　月　　日</w:t>
            </w: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  <w:noWrap w:val="0"/>
            <w:vAlign w:val="top"/>
          </w:tcPr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库尔勒市科技特派员办公室审查意见：</w:t>
            </w: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　　　　　　　　　　　　　　　　　　　　　　　　单位盖章</w:t>
            </w: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　</w:t>
            </w: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　　　　　　　　　　　　　　　　　　　　　　　年　　月　　日</w:t>
            </w:r>
          </w:p>
          <w:p>
            <w:pPr>
              <w:widowControl w:val="0"/>
              <w:textAlignment w:val="auto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</w:tr>
    </w:tbl>
    <w:p>
      <w:pPr>
        <w:widowControl w:val="0"/>
        <w:textAlignment w:val="auto"/>
        <w:rPr>
          <w:rFonts w:hint="eastAsia" w:ascii="Times New Roman" w:hAnsi="Times New Roman" w:eastAsia="宋体" w:cs="Times New Roman"/>
          <w:szCs w:val="21"/>
        </w:rPr>
      </w:pPr>
    </w:p>
    <w:p>
      <w:pPr>
        <w:rPr>
          <w:szCs w:val="21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widowControl w:val="0"/>
        <w:ind w:firstLine="904" w:firstLineChars="300"/>
        <w:jc w:val="center"/>
        <w:textAlignment w:val="auto"/>
        <w:rPr>
          <w:rFonts w:ascii="Times New Roman" w:hAnsi="Times New Roman" w:eastAsia="宋体" w:cs="Times New Roman"/>
          <w:b/>
          <w:sz w:val="30"/>
          <w:szCs w:val="30"/>
        </w:rPr>
      </w:pPr>
      <w:r>
        <w:rPr>
          <w:rFonts w:hint="eastAsia" w:ascii="Times New Roman" w:hAnsi="Times New Roman" w:eastAsia="宋体" w:cs="Times New Roman"/>
          <w:b/>
          <w:sz w:val="30"/>
          <w:szCs w:val="30"/>
        </w:rPr>
        <w:t>项目主要研究内容及达到的指标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720"/>
        <w:gridCol w:w="2316"/>
        <w:gridCol w:w="1288"/>
        <w:gridCol w:w="3596"/>
        <w:gridCol w:w="1260"/>
        <w:gridCol w:w="1080"/>
        <w:gridCol w:w="1260"/>
        <w:gridCol w:w="90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9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地州（区）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县市</w:t>
            </w:r>
          </w:p>
        </w:tc>
        <w:tc>
          <w:tcPr>
            <w:tcW w:w="23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项目名称</w:t>
            </w:r>
          </w:p>
        </w:tc>
        <w:tc>
          <w:tcPr>
            <w:tcW w:w="12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项目类型</w:t>
            </w:r>
          </w:p>
        </w:tc>
        <w:tc>
          <w:tcPr>
            <w:tcW w:w="35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项目主要研究内容及达到的指标</w:t>
            </w:r>
          </w:p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（不超过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3</w:t>
            </w:r>
            <w:r>
              <w:rPr>
                <w:rFonts w:ascii="Times New Roman" w:hAnsi="Times New Roman" w:eastAsia="宋体" w:cs="Times New Roman"/>
                <w:sz w:val="24"/>
              </w:rPr>
              <w:t>00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字）</w:t>
            </w:r>
          </w:p>
        </w:tc>
        <w:tc>
          <w:tcPr>
            <w:tcW w:w="12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承担单位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特派员</w:t>
            </w:r>
          </w:p>
        </w:tc>
        <w:tc>
          <w:tcPr>
            <w:tcW w:w="12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起止年限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经费（万元）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9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3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2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35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总经费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申请拨款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b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b/>
                <w:sz w:val="30"/>
                <w:szCs w:val="30"/>
              </w:rPr>
            </w:pPr>
          </w:p>
        </w:tc>
        <w:tc>
          <w:tcPr>
            <w:tcW w:w="2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b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b/>
                <w:sz w:val="30"/>
                <w:szCs w:val="30"/>
              </w:rPr>
            </w:pPr>
          </w:p>
        </w:tc>
        <w:tc>
          <w:tcPr>
            <w:tcW w:w="3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b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b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b/>
                <w:sz w:val="30"/>
                <w:szCs w:val="30"/>
              </w:rPr>
            </w:pPr>
          </w:p>
        </w:tc>
        <w:tc>
          <w:tcPr>
            <w:tcW w:w="2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b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b/>
                <w:sz w:val="30"/>
                <w:szCs w:val="30"/>
              </w:rPr>
            </w:pPr>
          </w:p>
        </w:tc>
        <w:tc>
          <w:tcPr>
            <w:tcW w:w="3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b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</w:trPr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b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b/>
                <w:sz w:val="30"/>
                <w:szCs w:val="30"/>
              </w:rPr>
            </w:pPr>
          </w:p>
        </w:tc>
        <w:tc>
          <w:tcPr>
            <w:tcW w:w="2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b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b/>
                <w:sz w:val="30"/>
                <w:szCs w:val="30"/>
              </w:rPr>
            </w:pPr>
          </w:p>
        </w:tc>
        <w:tc>
          <w:tcPr>
            <w:tcW w:w="3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b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8" w:hRule="atLeast"/>
        </w:trPr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b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b/>
                <w:sz w:val="30"/>
                <w:szCs w:val="30"/>
              </w:rPr>
            </w:pPr>
          </w:p>
        </w:tc>
        <w:tc>
          <w:tcPr>
            <w:tcW w:w="2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b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b/>
                <w:sz w:val="30"/>
                <w:szCs w:val="30"/>
              </w:rPr>
            </w:pPr>
          </w:p>
        </w:tc>
        <w:tc>
          <w:tcPr>
            <w:tcW w:w="3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b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b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b/>
                <w:sz w:val="30"/>
                <w:szCs w:val="30"/>
              </w:rPr>
            </w:pPr>
          </w:p>
        </w:tc>
        <w:tc>
          <w:tcPr>
            <w:tcW w:w="2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b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b/>
                <w:sz w:val="30"/>
                <w:szCs w:val="30"/>
              </w:rPr>
            </w:pPr>
          </w:p>
        </w:tc>
        <w:tc>
          <w:tcPr>
            <w:tcW w:w="3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b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jc w:val="center"/>
              <w:textAlignment w:val="auto"/>
              <w:rPr>
                <w:rFonts w:ascii="Times New Roman" w:hAnsi="Times New Roman" w:eastAsia="宋体" w:cs="Times New Roman"/>
                <w:b/>
                <w:sz w:val="30"/>
                <w:szCs w:val="30"/>
              </w:rPr>
            </w:pPr>
          </w:p>
        </w:tc>
      </w:tr>
    </w:tbl>
    <w:p>
      <w:pPr>
        <w:widowControl w:val="0"/>
        <w:textAlignment w:val="auto"/>
        <w:rPr>
          <w:rFonts w:hint="default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24"/>
        </w:rPr>
        <w:t>注：</w:t>
      </w:r>
      <w:r>
        <w:rPr>
          <w:rFonts w:hint="eastAsia" w:ascii="Times New Roman" w:hAnsi="Times New Roman" w:eastAsia="宋体" w:cs="Times New Roman"/>
          <w:sz w:val="24"/>
        </w:rPr>
        <w:t>项目类型填（可添多项）：</w:t>
      </w:r>
      <w:r>
        <w:rPr>
          <w:rFonts w:ascii="Times New Roman" w:hAnsi="Times New Roman" w:eastAsia="宋体" w:cs="Times New Roman"/>
          <w:sz w:val="24"/>
        </w:rPr>
        <w:t xml:space="preserve"> 1</w:t>
      </w:r>
      <w:r>
        <w:rPr>
          <w:rFonts w:hint="eastAsia" w:ascii="Times New Roman" w:hAnsi="Times New Roman" w:eastAsia="宋体" w:cs="Times New Roman"/>
          <w:sz w:val="24"/>
        </w:rPr>
        <w:t>、领办实体；</w:t>
      </w:r>
      <w:r>
        <w:rPr>
          <w:rFonts w:ascii="Times New Roman" w:hAnsi="Times New Roman" w:eastAsia="宋体" w:cs="Times New Roman"/>
          <w:sz w:val="24"/>
        </w:rPr>
        <w:t>2</w:t>
      </w:r>
      <w:r>
        <w:rPr>
          <w:rFonts w:hint="eastAsia" w:ascii="Times New Roman" w:hAnsi="Times New Roman" w:eastAsia="宋体" w:cs="Times New Roman"/>
          <w:sz w:val="24"/>
        </w:rPr>
        <w:t>、创办实体；</w:t>
      </w:r>
      <w:r>
        <w:rPr>
          <w:rFonts w:ascii="Times New Roman" w:hAnsi="Times New Roman" w:eastAsia="宋体" w:cs="Times New Roman"/>
          <w:sz w:val="24"/>
        </w:rPr>
        <w:t>3</w:t>
      </w:r>
      <w:r>
        <w:rPr>
          <w:rFonts w:hint="eastAsia" w:ascii="Times New Roman" w:hAnsi="Times New Roman" w:eastAsia="宋体" w:cs="Times New Roman"/>
          <w:sz w:val="24"/>
        </w:rPr>
        <w:t>、技术服务；</w:t>
      </w:r>
      <w:r>
        <w:rPr>
          <w:rFonts w:ascii="Times New Roman" w:hAnsi="Times New Roman" w:eastAsia="宋体" w:cs="Times New Roman"/>
          <w:sz w:val="24"/>
        </w:rPr>
        <w:t>4</w:t>
      </w:r>
      <w:r>
        <w:rPr>
          <w:rFonts w:hint="eastAsia" w:ascii="Times New Roman" w:hAnsi="Times New Roman" w:eastAsia="宋体" w:cs="Times New Roman"/>
          <w:sz w:val="24"/>
        </w:rPr>
        <w:t>、技术引进；</w:t>
      </w:r>
      <w:r>
        <w:rPr>
          <w:rFonts w:ascii="Times New Roman" w:hAnsi="Times New Roman" w:eastAsia="宋体" w:cs="Times New Roman"/>
          <w:sz w:val="24"/>
        </w:rPr>
        <w:t>5</w:t>
      </w:r>
      <w:r>
        <w:rPr>
          <w:rFonts w:hint="eastAsia" w:ascii="Times New Roman" w:hAnsi="Times New Roman" w:eastAsia="宋体" w:cs="Times New Roman"/>
          <w:sz w:val="24"/>
        </w:rPr>
        <w:t>、技术开发；</w:t>
      </w:r>
      <w:r>
        <w:rPr>
          <w:rFonts w:ascii="Times New Roman" w:hAnsi="Times New Roman" w:eastAsia="宋体" w:cs="Times New Roman"/>
          <w:sz w:val="24"/>
        </w:rPr>
        <w:t>6</w:t>
      </w:r>
      <w:r>
        <w:rPr>
          <w:rFonts w:hint="eastAsia" w:ascii="Times New Roman" w:hAnsi="Times New Roman" w:eastAsia="宋体" w:cs="Times New Roman"/>
          <w:sz w:val="24"/>
        </w:rPr>
        <w:t>、技术示范推广；</w:t>
      </w:r>
      <w:r>
        <w:rPr>
          <w:rFonts w:ascii="Times New Roman" w:hAnsi="Times New Roman" w:eastAsia="宋体" w:cs="Times New Roman"/>
          <w:sz w:val="24"/>
        </w:rPr>
        <w:t>7</w:t>
      </w:r>
      <w:r>
        <w:rPr>
          <w:rFonts w:hint="eastAsia" w:ascii="Times New Roman" w:hAnsi="Times New Roman" w:eastAsia="宋体" w:cs="Times New Roman"/>
          <w:sz w:val="24"/>
        </w:rPr>
        <w:t>、产品开发；</w:t>
      </w:r>
      <w:r>
        <w:rPr>
          <w:rFonts w:ascii="Times New Roman" w:hAnsi="Times New Roman" w:eastAsia="宋体" w:cs="Times New Roman"/>
          <w:sz w:val="24"/>
        </w:rPr>
        <w:t>8</w:t>
      </w:r>
      <w:r>
        <w:rPr>
          <w:rFonts w:hint="eastAsia" w:ascii="Times New Roman" w:hAnsi="Times New Roman" w:eastAsia="宋体" w:cs="Times New Roman"/>
          <w:sz w:val="24"/>
        </w:rPr>
        <w:t>、产品引进；</w:t>
      </w:r>
      <w:r>
        <w:rPr>
          <w:rFonts w:ascii="Times New Roman" w:hAnsi="Times New Roman" w:eastAsia="宋体" w:cs="Times New Roman"/>
          <w:sz w:val="24"/>
        </w:rPr>
        <w:t>9</w:t>
      </w:r>
      <w:r>
        <w:rPr>
          <w:rFonts w:hint="eastAsia" w:ascii="Times New Roman" w:hAnsi="Times New Roman" w:eastAsia="宋体" w:cs="Times New Roman"/>
          <w:sz w:val="24"/>
        </w:rPr>
        <w:t>产品示范推广；</w:t>
      </w:r>
      <w:r>
        <w:rPr>
          <w:rFonts w:ascii="Times New Roman" w:hAnsi="Times New Roman" w:eastAsia="宋体" w:cs="Times New Roman"/>
          <w:sz w:val="24"/>
        </w:rPr>
        <w:t>10</w:t>
      </w:r>
      <w:r>
        <w:rPr>
          <w:rFonts w:hint="eastAsia" w:ascii="Times New Roman" w:hAnsi="Times New Roman" w:eastAsia="宋体" w:cs="Times New Roman"/>
          <w:sz w:val="24"/>
        </w:rPr>
        <w:t>、品种选育；</w:t>
      </w:r>
      <w:r>
        <w:rPr>
          <w:rFonts w:ascii="Times New Roman" w:hAnsi="Times New Roman" w:eastAsia="宋体" w:cs="Times New Roman"/>
          <w:sz w:val="24"/>
        </w:rPr>
        <w:t>11</w:t>
      </w:r>
      <w:r>
        <w:rPr>
          <w:rFonts w:hint="eastAsia" w:ascii="Times New Roman" w:hAnsi="Times New Roman" w:eastAsia="宋体" w:cs="Times New Roman"/>
          <w:sz w:val="24"/>
        </w:rPr>
        <w:t>、品种引进；</w:t>
      </w:r>
      <w:r>
        <w:rPr>
          <w:rFonts w:ascii="Times New Roman" w:hAnsi="Times New Roman" w:eastAsia="宋体" w:cs="Times New Roman"/>
          <w:sz w:val="24"/>
        </w:rPr>
        <w:t>12</w:t>
      </w:r>
      <w:r>
        <w:rPr>
          <w:rFonts w:hint="eastAsia" w:ascii="Times New Roman" w:hAnsi="Times New Roman" w:eastAsia="宋体" w:cs="Times New Roman"/>
          <w:sz w:val="24"/>
        </w:rPr>
        <w:t>、品种示范推广；</w:t>
      </w:r>
      <w:r>
        <w:rPr>
          <w:rFonts w:ascii="Times New Roman" w:hAnsi="Times New Roman" w:eastAsia="宋体" w:cs="Times New Roman"/>
          <w:sz w:val="24"/>
        </w:rPr>
        <w:t>13</w:t>
      </w:r>
      <w:r>
        <w:rPr>
          <w:rFonts w:hint="eastAsia" w:ascii="Times New Roman" w:hAnsi="Times New Roman" w:eastAsia="宋体" w:cs="Times New Roman"/>
          <w:sz w:val="24"/>
        </w:rPr>
        <w:t>、其它。</w:t>
      </w:r>
    </w:p>
    <w:sectPr>
      <w:pgSz w:w="16838" w:h="11906" w:orient="landscape"/>
      <w:pgMar w:top="1588" w:right="2098" w:bottom="1587" w:left="1417" w:header="1134" w:footer="1361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89771DE-5E8D-4B44-8D51-5603AAB5C78D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C6AD6586-73E3-4582-BBE6-AFA37FAD86B7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E6BF3942-6A6F-4CF3-9ADF-C65E96E0CA4B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9CB2A9E8-EDA5-4E71-B0A5-3D4C50D1CC62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0C706057-1612-4CF4-9402-2055B8562BB9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6" w:fontKey="{485EC630-BE4D-4ECA-80D2-00DDB151C2D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7" w:fontKey="{D4D04E79-7743-4832-8E91-0507A6ADA2D8}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8" w:fontKey="{07375788-E442-4F14-9CA1-DD20559FFBBE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3DFC86"/>
    <w:multiLevelType w:val="singleLevel"/>
    <w:tmpl w:val="393DFC8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FFE5447"/>
    <w:multiLevelType w:val="singleLevel"/>
    <w:tmpl w:val="7FFE5447"/>
    <w:lvl w:ilvl="0" w:tentative="0">
      <w:start w:val="2"/>
      <w:numFmt w:val="chineseCounting"/>
      <w:suff w:val="nothing"/>
      <w:lvlText w:val="（%1）"/>
      <w:lvlJc w:val="left"/>
      <w:pPr>
        <w:ind w:left="-1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zMDM2NTY1NzI0ZTI1NTc1NTNhMDkxYzkyZGJmZTQifQ=="/>
    <w:docVar w:name="KSO_WPS_MARK_KEY" w:val="d72c7e9f-846a-4a78-a005-571d6873f440"/>
  </w:docVars>
  <w:rsids>
    <w:rsidRoot w:val="2CB55397"/>
    <w:rsid w:val="003539EE"/>
    <w:rsid w:val="00616C2C"/>
    <w:rsid w:val="00711809"/>
    <w:rsid w:val="00DF2A0F"/>
    <w:rsid w:val="014A5CD2"/>
    <w:rsid w:val="05484A46"/>
    <w:rsid w:val="071B7641"/>
    <w:rsid w:val="095058EB"/>
    <w:rsid w:val="096657F4"/>
    <w:rsid w:val="0BB35C7E"/>
    <w:rsid w:val="0DC25EEE"/>
    <w:rsid w:val="0DED26B8"/>
    <w:rsid w:val="0F5C448D"/>
    <w:rsid w:val="0F62AFAB"/>
    <w:rsid w:val="0F8FE3CB"/>
    <w:rsid w:val="105C48D7"/>
    <w:rsid w:val="151B3A43"/>
    <w:rsid w:val="17487B38"/>
    <w:rsid w:val="1A8A69A8"/>
    <w:rsid w:val="1AA2506C"/>
    <w:rsid w:val="1D5A65E9"/>
    <w:rsid w:val="1DD67C43"/>
    <w:rsid w:val="1DDFED58"/>
    <w:rsid w:val="1DE653AC"/>
    <w:rsid w:val="1E0A703A"/>
    <w:rsid w:val="1F0B0A18"/>
    <w:rsid w:val="1F8F37B2"/>
    <w:rsid w:val="211803A6"/>
    <w:rsid w:val="218912A4"/>
    <w:rsid w:val="22C737FA"/>
    <w:rsid w:val="27B539DF"/>
    <w:rsid w:val="27FB5164"/>
    <w:rsid w:val="29253660"/>
    <w:rsid w:val="29277365"/>
    <w:rsid w:val="2A224043"/>
    <w:rsid w:val="2BF37167"/>
    <w:rsid w:val="2CB55397"/>
    <w:rsid w:val="2D3D1AA2"/>
    <w:rsid w:val="2DC935B7"/>
    <w:rsid w:val="2DDA75E2"/>
    <w:rsid w:val="2E9260A7"/>
    <w:rsid w:val="2EBE2B66"/>
    <w:rsid w:val="315B18CF"/>
    <w:rsid w:val="31CB35C9"/>
    <w:rsid w:val="32CC2D9E"/>
    <w:rsid w:val="342F3298"/>
    <w:rsid w:val="34EA50D5"/>
    <w:rsid w:val="352275ED"/>
    <w:rsid w:val="360600D4"/>
    <w:rsid w:val="363C59D6"/>
    <w:rsid w:val="38176BEE"/>
    <w:rsid w:val="39221D73"/>
    <w:rsid w:val="3A362C57"/>
    <w:rsid w:val="3C170ABF"/>
    <w:rsid w:val="3D1A5C8A"/>
    <w:rsid w:val="3E625C78"/>
    <w:rsid w:val="3F6E4F1F"/>
    <w:rsid w:val="3FFFF9E8"/>
    <w:rsid w:val="401A505C"/>
    <w:rsid w:val="41273BC8"/>
    <w:rsid w:val="414A6E99"/>
    <w:rsid w:val="418440E4"/>
    <w:rsid w:val="43B1350D"/>
    <w:rsid w:val="455909A5"/>
    <w:rsid w:val="46185E36"/>
    <w:rsid w:val="465B0AD6"/>
    <w:rsid w:val="49C8030C"/>
    <w:rsid w:val="4CF068CB"/>
    <w:rsid w:val="4D5E2E97"/>
    <w:rsid w:val="50B60AA4"/>
    <w:rsid w:val="5131339E"/>
    <w:rsid w:val="515C05A7"/>
    <w:rsid w:val="516E5BEF"/>
    <w:rsid w:val="521171A6"/>
    <w:rsid w:val="534F5B49"/>
    <w:rsid w:val="5459582B"/>
    <w:rsid w:val="5495080A"/>
    <w:rsid w:val="56A45C5C"/>
    <w:rsid w:val="577EB492"/>
    <w:rsid w:val="577FAE27"/>
    <w:rsid w:val="57B0378A"/>
    <w:rsid w:val="57FFFF73"/>
    <w:rsid w:val="58DF41ED"/>
    <w:rsid w:val="59FD6184"/>
    <w:rsid w:val="5BC61520"/>
    <w:rsid w:val="5C088F19"/>
    <w:rsid w:val="5D2B5405"/>
    <w:rsid w:val="5D552D03"/>
    <w:rsid w:val="5ECA2D46"/>
    <w:rsid w:val="5FB61BDD"/>
    <w:rsid w:val="5FFC5E22"/>
    <w:rsid w:val="60FD1580"/>
    <w:rsid w:val="620A72BB"/>
    <w:rsid w:val="6240013D"/>
    <w:rsid w:val="62FDF210"/>
    <w:rsid w:val="63CB1CFF"/>
    <w:rsid w:val="63EA35E4"/>
    <w:rsid w:val="659C3861"/>
    <w:rsid w:val="65EA1C7D"/>
    <w:rsid w:val="6692DEBE"/>
    <w:rsid w:val="67FF7D64"/>
    <w:rsid w:val="68E5638C"/>
    <w:rsid w:val="698F2BFE"/>
    <w:rsid w:val="6A7C4ACE"/>
    <w:rsid w:val="6A7E7232"/>
    <w:rsid w:val="6B5C50EF"/>
    <w:rsid w:val="6D7F6268"/>
    <w:rsid w:val="6EB1286D"/>
    <w:rsid w:val="6FC574C4"/>
    <w:rsid w:val="6FC767EC"/>
    <w:rsid w:val="70793A76"/>
    <w:rsid w:val="72B7013D"/>
    <w:rsid w:val="73BB2684"/>
    <w:rsid w:val="73CD5B3A"/>
    <w:rsid w:val="73CF3E88"/>
    <w:rsid w:val="743B696D"/>
    <w:rsid w:val="76692168"/>
    <w:rsid w:val="76FBD32D"/>
    <w:rsid w:val="77786CC5"/>
    <w:rsid w:val="779E4974"/>
    <w:rsid w:val="78DC1055"/>
    <w:rsid w:val="79C042C7"/>
    <w:rsid w:val="79E7BC44"/>
    <w:rsid w:val="79F14425"/>
    <w:rsid w:val="79F34502"/>
    <w:rsid w:val="7A7943CD"/>
    <w:rsid w:val="7BDF2049"/>
    <w:rsid w:val="7CF7FFEC"/>
    <w:rsid w:val="7D4507CB"/>
    <w:rsid w:val="7D8B6541"/>
    <w:rsid w:val="7DEB4D35"/>
    <w:rsid w:val="7DFE2278"/>
    <w:rsid w:val="7E5F5A6F"/>
    <w:rsid w:val="7E9A908C"/>
    <w:rsid w:val="7EDEF5DE"/>
    <w:rsid w:val="7EFFAFBE"/>
    <w:rsid w:val="7F19A744"/>
    <w:rsid w:val="7F6F811A"/>
    <w:rsid w:val="7FA7793C"/>
    <w:rsid w:val="7FAC5358"/>
    <w:rsid w:val="7FCEBDEF"/>
    <w:rsid w:val="7FEFC5E9"/>
    <w:rsid w:val="7FFD23D3"/>
    <w:rsid w:val="7FFFC0BC"/>
    <w:rsid w:val="977DFCED"/>
    <w:rsid w:val="9EFC3BA2"/>
    <w:rsid w:val="B6FFBBFB"/>
    <w:rsid w:val="B7BFA865"/>
    <w:rsid w:val="BB7DA57F"/>
    <w:rsid w:val="BBFFC114"/>
    <w:rsid w:val="BCF7FEE2"/>
    <w:rsid w:val="BDF7572E"/>
    <w:rsid w:val="BEFFA497"/>
    <w:rsid w:val="BFAD088B"/>
    <w:rsid w:val="BFF3EFC1"/>
    <w:rsid w:val="BFFFA113"/>
    <w:rsid w:val="C367FC03"/>
    <w:rsid w:val="CEF7F8D0"/>
    <w:rsid w:val="D3FDCDF5"/>
    <w:rsid w:val="D7FC2EF9"/>
    <w:rsid w:val="DBE77502"/>
    <w:rsid w:val="DBF9DD53"/>
    <w:rsid w:val="DCBBB8BA"/>
    <w:rsid w:val="DD7BB8E0"/>
    <w:rsid w:val="DEFFD6D9"/>
    <w:rsid w:val="DF2F11D6"/>
    <w:rsid w:val="DF3F3EE7"/>
    <w:rsid w:val="DFAF7029"/>
    <w:rsid w:val="DFBEF29B"/>
    <w:rsid w:val="DFEE1B85"/>
    <w:rsid w:val="E89D85A3"/>
    <w:rsid w:val="EBFF0E7A"/>
    <w:rsid w:val="EEBE74E9"/>
    <w:rsid w:val="EF7F788F"/>
    <w:rsid w:val="EF9FCCA5"/>
    <w:rsid w:val="EFFF1F4D"/>
    <w:rsid w:val="EFFFF5C0"/>
    <w:rsid w:val="F63F7E61"/>
    <w:rsid w:val="F6BE1512"/>
    <w:rsid w:val="F6FDD307"/>
    <w:rsid w:val="FB355C4D"/>
    <w:rsid w:val="FBD3968C"/>
    <w:rsid w:val="FDFBE0BE"/>
    <w:rsid w:val="FE78013B"/>
    <w:rsid w:val="FE7D836A"/>
    <w:rsid w:val="FEEFCD41"/>
    <w:rsid w:val="FEFFA5B3"/>
    <w:rsid w:val="FF3F012E"/>
    <w:rsid w:val="FF71C783"/>
    <w:rsid w:val="FFA6530D"/>
    <w:rsid w:val="FFDFA864"/>
    <w:rsid w:val="FFEF9946"/>
    <w:rsid w:val="FFFFF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adjustRightInd/>
      <w:snapToGrid/>
      <w:spacing w:before="0" w:beforeAutospacing="1" w:after="0" w:afterAutospacing="1"/>
      <w:jc w:val="left"/>
      <w:outlineLvl w:val="2"/>
    </w:pPr>
    <w:rPr>
      <w:rFonts w:hint="eastAsia" w:ascii="宋体" w:hAnsi="宋体" w:eastAsia="宋体" w:cs="宋体"/>
      <w:b/>
      <w:bCs/>
      <w:snapToGrid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qFormat/>
    <w:uiPriority w:val="0"/>
  </w:style>
  <w:style w:type="paragraph" w:styleId="4">
    <w:name w:val="Body Text"/>
    <w:basedOn w:val="1"/>
    <w:next w:val="1"/>
    <w:qFormat/>
    <w:uiPriority w:val="0"/>
    <w:pPr>
      <w:adjustRightInd w:val="0"/>
      <w:snapToGrid w:val="0"/>
      <w:spacing w:line="540" w:lineRule="atLeast"/>
    </w:pPr>
    <w:rPr>
      <w:rFonts w:eastAsia="仿宋_GB231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NormalCharacter"/>
    <w:semiHidden/>
    <w:qFormat/>
    <w:uiPriority w:val="0"/>
  </w:style>
  <w:style w:type="character" w:customStyle="1" w:styleId="10">
    <w:name w:val="15"/>
    <w:basedOn w:val="8"/>
    <w:qFormat/>
    <w:uiPriority w:val="0"/>
    <w:rPr>
      <w:rFonts w:hint="default" w:ascii="Calibri" w:hAnsi="Calibri" w:cs="Calibri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1918</Words>
  <Characters>1964</Characters>
  <Lines>1</Lines>
  <Paragraphs>1</Paragraphs>
  <TotalTime>1</TotalTime>
  <ScaleCrop>false</ScaleCrop>
  <LinksUpToDate>false</LinksUpToDate>
  <CharactersWithSpaces>2428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2021-02-08T20:19:00Z</dcterms:created>
  <dc:creator>a</dc:creator>
  <cp:lastModifiedBy>花开的季节要来了吧</cp:lastModifiedBy>
  <cp:lastPrinted>2023-02-02T02:42:00Z</cp:lastPrinted>
  <dcterms:modified xsi:type="dcterms:W3CDTF">2023-03-03T01:59:24Z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32EAB1B1795E40D8AB6FE61FFA4F8674</vt:lpwstr>
  </property>
</Properties>
</file>