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468"/>
        <w:gridCol w:w="717"/>
        <w:gridCol w:w="1977"/>
        <w:gridCol w:w="432"/>
        <w:gridCol w:w="432"/>
        <w:gridCol w:w="850"/>
        <w:gridCol w:w="353"/>
        <w:gridCol w:w="2512"/>
        <w:gridCol w:w="2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库尔勒市</w:t>
            </w:r>
            <w:r>
              <w:rPr>
                <w:rStyle w:val="5"/>
                <w:lang w:val="en-US" w:eastAsia="zh-CN" w:bidi="ar"/>
              </w:rPr>
              <w:t>草专卖局 202</w:t>
            </w:r>
            <w:r>
              <w:rPr>
                <w:rStyle w:val="5"/>
                <w:rFonts w:hint="default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年度双随机抽查工作计划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制定依据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库尔勒市烟草专卖局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全市持有烟草专卖零售许可证的企业和个人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是否遵守许可证管理规定进行生产经营活动；是否存在《烟草专卖许可证管理办法》第44条规定的行为；是否存在未在当地烟草公司进货行为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日至202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年12月31日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《中华人民共和国烟草专卖法实施条例》第十四条；《烟草专卖许可证管理办法》第三十七条；《烟草专卖许可证管理办法》第四十四条；《中华人民共和国烟草专卖法实施条例》第二十三条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库尔勒市烟草专卖局烟草专卖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监管随机抽查事项清单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39"/>
        <w:gridCol w:w="1021"/>
        <w:gridCol w:w="720"/>
        <w:gridCol w:w="903"/>
        <w:gridCol w:w="781"/>
        <w:gridCol w:w="740"/>
        <w:gridCol w:w="978"/>
        <w:gridCol w:w="96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抽查依据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抽查主体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检查人员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抽查对象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抽查内容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抽查比例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抽查方式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零售市场秩序日常检查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《中华人民共和国烟草专卖法》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《中华人民共和国烟草专卖法实施条例》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《烟草专卖许可证管理办法》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库尔勒市烟草专卖行政主管部门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库尔勒市烟草专卖局取得烟草专卖执法检查证的人员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持有烟草专卖零售许可证的企业和个人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1.专卖管理法律法规规定执行情况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2.规范经营情况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不低于1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%，不高于30%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实地核查、书面检查、网络监测等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每月按计划开展，全年合计抽取比例不低于1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%，不高于30%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32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28"/>
        </w:rPr>
      </w:pPr>
    </w:p>
    <w:tbl>
      <w:tblPr>
        <w:tblStyle w:val="2"/>
        <w:tblpPr w:leftFromText="180" w:rightFromText="180" w:vertAnchor="text" w:horzAnchor="page" w:tblpX="2347" w:tblpY="570"/>
        <w:tblOverlap w:val="never"/>
        <w:tblW w:w="72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95"/>
        <w:gridCol w:w="3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库尔勒市烟草专卖局执法人员名录库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检查证号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张俊林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于纯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瞿继灏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杨才勇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许生伟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于洋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易国庆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赵鑫</w:t>
            </w:r>
          </w:p>
        </w:tc>
        <w:tc>
          <w:tcPr>
            <w:tcW w:w="3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65280108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32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28"/>
        </w:rPr>
      </w:pPr>
    </w:p>
    <w:p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"库尔勒市烟草专卖局监管检查对象名录库.xls" </w:instrText>
      </w:r>
      <w:r>
        <w:rPr>
          <w:rFonts w:hint="eastAsia"/>
          <w:lang w:eastAsia="zh-CN"/>
        </w:rPr>
        <w:fldChar w:fldCharType="separate"/>
      </w:r>
      <w:r>
        <w:rPr>
          <w:rStyle w:val="4"/>
          <w:rFonts w:hint="eastAsia"/>
          <w:lang w:eastAsia="zh-CN"/>
        </w:rPr>
        <w:t>附件：</w:t>
      </w:r>
      <w:r>
        <w:rPr>
          <w:rStyle w:val="4"/>
          <w:rFonts w:hint="eastAsia"/>
        </w:rPr>
        <w:t>库尔勒市烟草专卖局监管检查对象名录库</w:t>
      </w:r>
      <w:r>
        <w:rPr>
          <w:rFonts w:hint="eastAsia"/>
          <w:lang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mEwOGUyNTU1NTYyMzEyOTQ1NTEyMWQwOTY1YzAifQ=="/>
  </w:docVars>
  <w:rsids>
    <w:rsidRoot w:val="00000000"/>
    <w:rsid w:val="083134EA"/>
    <w:rsid w:val="10045CA0"/>
    <w:rsid w:val="12190DFF"/>
    <w:rsid w:val="1E9F68AC"/>
    <w:rsid w:val="2A785AF1"/>
    <w:rsid w:val="3A5A6F30"/>
    <w:rsid w:val="42E863F3"/>
    <w:rsid w:val="42EA468F"/>
    <w:rsid w:val="4E164D96"/>
    <w:rsid w:val="51EF25F4"/>
    <w:rsid w:val="7FF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657</Characters>
  <Lines>0</Lines>
  <Paragraphs>0</Paragraphs>
  <TotalTime>4</TotalTime>
  <ScaleCrop>false</ScaleCrop>
  <LinksUpToDate>false</LinksUpToDate>
  <CharactersWithSpaces>659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2022-01-07T04:10:00Z</dcterms:created>
  <dc:creator>Administrator</dc:creator>
  <cp:lastModifiedBy>张佚名</cp:lastModifiedBy>
  <dcterms:modified xsi:type="dcterms:W3CDTF">2023-01-11T12:49:27Z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30636D068D8B4C8E808A370D2EE1724B</vt:lpwstr>
  </property>
</Properties>
</file>